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13C6" w14:textId="77777777" w:rsidR="00A24934" w:rsidRPr="00A24934" w:rsidRDefault="00A24934" w:rsidP="005414F1">
      <w:pPr>
        <w:jc w:val="both"/>
      </w:pPr>
    </w:p>
    <w:p w14:paraId="51FC13C7" w14:textId="5D90C44A" w:rsidR="00A24934" w:rsidRPr="00A24934" w:rsidRDefault="00903581" w:rsidP="005414F1">
      <w:pPr>
        <w:pStyle w:val="Heading7"/>
        <w:tabs>
          <w:tab w:val="left" w:pos="8520"/>
        </w:tabs>
        <w:jc w:val="both"/>
        <w:rPr>
          <w:sz w:val="20"/>
        </w:rPr>
      </w:pPr>
      <w:r>
        <w:rPr>
          <w:sz w:val="20"/>
        </w:rPr>
        <w:t xml:space="preserve">Special </w:t>
      </w:r>
      <w:r w:rsidR="00743D92">
        <w:rPr>
          <w:sz w:val="20"/>
        </w:rPr>
        <w:t xml:space="preserve">Educational </w:t>
      </w:r>
      <w:r>
        <w:rPr>
          <w:sz w:val="20"/>
        </w:rPr>
        <w:t xml:space="preserve">Needs </w:t>
      </w:r>
      <w:r w:rsidR="00CF1793">
        <w:rPr>
          <w:sz w:val="20"/>
        </w:rPr>
        <w:t xml:space="preserve">and Disabilities </w:t>
      </w:r>
      <w:r>
        <w:rPr>
          <w:sz w:val="20"/>
        </w:rPr>
        <w:t>Policy</w:t>
      </w:r>
    </w:p>
    <w:p w14:paraId="51FC13C8" w14:textId="77777777" w:rsidR="00A24934" w:rsidRDefault="00AA0F91" w:rsidP="005414F1">
      <w:pPr>
        <w:tabs>
          <w:tab w:val="left" w:pos="8520"/>
        </w:tabs>
        <w:jc w:val="both"/>
        <w:rPr>
          <w:b/>
          <w:bCs/>
          <w:sz w:val="28"/>
        </w:rPr>
      </w:pPr>
      <w:r>
        <w:rPr>
          <w:b/>
          <w:bCs/>
          <w:sz w:val="28"/>
        </w:rPr>
        <w:pict w14:anchorId="51FC144D">
          <v:rect id="_x0000_i1025" style="width:0;height:1.5pt" o:hralign="right" o:hrstd="t" o:hr="t" fillcolor="gray" stroked="f"/>
        </w:pict>
      </w:r>
    </w:p>
    <w:p w14:paraId="51FC13C9" w14:textId="77777777" w:rsidR="00A24934" w:rsidRDefault="00A24934" w:rsidP="005414F1">
      <w:pPr>
        <w:jc w:val="both"/>
      </w:pPr>
    </w:p>
    <w:p w14:paraId="51FC13CB" w14:textId="43804C91" w:rsidR="004545AF" w:rsidRDefault="00E12A2C" w:rsidP="00D83314">
      <w:pPr>
        <w:jc w:val="both"/>
      </w:pPr>
      <w:r>
        <w:t>I am</w:t>
      </w:r>
      <w:r w:rsidR="004545AF">
        <w:t xml:space="preserve"> aware that some </w:t>
      </w:r>
      <w:r w:rsidR="005414F1">
        <w:t xml:space="preserve">parents, carers and </w:t>
      </w:r>
      <w:r w:rsidR="004545AF">
        <w:t xml:space="preserve">children have specific needs that require support and </w:t>
      </w:r>
      <w:r w:rsidR="008506C8">
        <w:t xml:space="preserve">assistance. </w:t>
      </w:r>
      <w:r w:rsidR="00FD7B5A">
        <w:t>I am</w:t>
      </w:r>
      <w:r w:rsidR="004545AF">
        <w:t xml:space="preserve"> committed to providing activities and services, which are accessible, welcoming </w:t>
      </w:r>
      <w:r w:rsidR="00FD7B5A">
        <w:t>and appropriate to ALL families.</w:t>
      </w:r>
    </w:p>
    <w:p w14:paraId="51FC13CC" w14:textId="77777777" w:rsidR="004545AF" w:rsidRDefault="004545AF" w:rsidP="005414F1">
      <w:pPr>
        <w:pStyle w:val="BodyText"/>
        <w:jc w:val="both"/>
        <w:rPr>
          <w:rFonts w:ascii="Verdana" w:hAnsi="Verdana"/>
          <w:sz w:val="20"/>
        </w:rPr>
      </w:pPr>
    </w:p>
    <w:p w14:paraId="51FC13CD" w14:textId="026F216D" w:rsidR="005414F1" w:rsidRPr="00FD7B5A" w:rsidRDefault="00FD7B5A" w:rsidP="005414F1">
      <w:pPr>
        <w:pStyle w:val="BodyText"/>
        <w:jc w:val="both"/>
        <w:rPr>
          <w:rFonts w:ascii="Verdana" w:hAnsi="Verdana"/>
          <w:sz w:val="20"/>
        </w:rPr>
      </w:pPr>
      <w:r>
        <w:rPr>
          <w:rFonts w:ascii="Verdana" w:hAnsi="Verdana"/>
          <w:sz w:val="20"/>
        </w:rPr>
        <w:t>I</w:t>
      </w:r>
      <w:r w:rsidR="004545AF">
        <w:rPr>
          <w:rFonts w:ascii="Verdana" w:hAnsi="Verdana"/>
          <w:sz w:val="20"/>
        </w:rPr>
        <w:t xml:space="preserve"> believe that</w:t>
      </w:r>
      <w:r w:rsidR="008350AA">
        <w:rPr>
          <w:rFonts w:ascii="Verdana" w:hAnsi="Verdana"/>
          <w:sz w:val="20"/>
        </w:rPr>
        <w:t xml:space="preserve"> all</w:t>
      </w:r>
      <w:r w:rsidR="004545AF">
        <w:rPr>
          <w:rFonts w:ascii="Verdana" w:hAnsi="Verdana"/>
          <w:sz w:val="20"/>
        </w:rPr>
        <w:t xml:space="preserve"> children, young peop</w:t>
      </w:r>
      <w:r w:rsidR="008350AA">
        <w:rPr>
          <w:rFonts w:ascii="Verdana" w:hAnsi="Verdana"/>
          <w:sz w:val="20"/>
        </w:rPr>
        <w:t>le and adults</w:t>
      </w:r>
      <w:r w:rsidR="004545AF">
        <w:rPr>
          <w:rFonts w:ascii="Verdana" w:hAnsi="Verdana"/>
          <w:sz w:val="20"/>
        </w:rPr>
        <w:t xml:space="preserve"> are individuals first and foremost.</w:t>
      </w:r>
      <w:r w:rsidR="006E2DA0">
        <w:rPr>
          <w:rFonts w:ascii="Verdana" w:hAnsi="Verdana"/>
          <w:sz w:val="20"/>
        </w:rPr>
        <w:t xml:space="preserve"> </w:t>
      </w:r>
      <w:r>
        <w:rPr>
          <w:rFonts w:ascii="Verdana" w:hAnsi="Verdana"/>
          <w:sz w:val="20"/>
        </w:rPr>
        <w:t>I</w:t>
      </w:r>
      <w:r w:rsidR="004545AF">
        <w:rPr>
          <w:rFonts w:ascii="Verdana" w:hAnsi="Verdana"/>
          <w:sz w:val="20"/>
        </w:rPr>
        <w:t xml:space="preserve"> believe inclusion is not optional. It is an essential part of a better and more just society.</w:t>
      </w:r>
      <w:r>
        <w:rPr>
          <w:rFonts w:ascii="Verdana" w:hAnsi="Verdana"/>
          <w:sz w:val="20"/>
        </w:rPr>
        <w:t xml:space="preserve"> As the</w:t>
      </w:r>
      <w:r w:rsidR="005414F1">
        <w:rPr>
          <w:rFonts w:ascii="Verdana" w:hAnsi="Verdana"/>
          <w:sz w:val="20"/>
        </w:rPr>
        <w:t xml:space="preserve"> Special Educational Needs Co-ordinator (SENC</w:t>
      </w:r>
      <w:r w:rsidR="00D83314">
        <w:rPr>
          <w:rFonts w:ascii="Verdana" w:hAnsi="Verdana"/>
          <w:sz w:val="20"/>
        </w:rPr>
        <w:t>o</w:t>
      </w:r>
      <w:r w:rsidR="005414F1">
        <w:rPr>
          <w:rFonts w:ascii="Verdana" w:hAnsi="Verdana"/>
          <w:sz w:val="20"/>
        </w:rPr>
        <w:t xml:space="preserve">) </w:t>
      </w:r>
      <w:r>
        <w:rPr>
          <w:rFonts w:ascii="Verdana" w:hAnsi="Verdana"/>
          <w:sz w:val="20"/>
        </w:rPr>
        <w:t>I</w:t>
      </w:r>
      <w:r w:rsidR="005414F1">
        <w:rPr>
          <w:rFonts w:ascii="Verdana" w:hAnsi="Verdana"/>
          <w:sz w:val="20"/>
        </w:rPr>
        <w:t xml:space="preserve"> will work with the SEN inclusion policy</w:t>
      </w:r>
      <w:r>
        <w:rPr>
          <w:rFonts w:ascii="Verdana" w:hAnsi="Verdana"/>
          <w:sz w:val="20"/>
        </w:rPr>
        <w:t>.</w:t>
      </w:r>
      <w:r w:rsidR="005414F1">
        <w:rPr>
          <w:rFonts w:ascii="Verdana" w:hAnsi="Verdana"/>
          <w:sz w:val="20"/>
        </w:rPr>
        <w:t xml:space="preserve"> </w:t>
      </w:r>
    </w:p>
    <w:p w14:paraId="51FC13CE" w14:textId="77777777" w:rsidR="004545AF" w:rsidRDefault="004545AF" w:rsidP="005414F1">
      <w:pPr>
        <w:tabs>
          <w:tab w:val="left" w:pos="8520"/>
        </w:tabs>
        <w:jc w:val="both"/>
        <w:rPr>
          <w:b/>
          <w:bCs/>
        </w:rPr>
      </w:pPr>
    </w:p>
    <w:p w14:paraId="51FC13CF" w14:textId="77777777" w:rsidR="00A24934" w:rsidRDefault="00BD3E0B" w:rsidP="005414F1">
      <w:pPr>
        <w:tabs>
          <w:tab w:val="left" w:pos="8520"/>
        </w:tabs>
        <w:jc w:val="both"/>
        <w:rPr>
          <w:b/>
          <w:bCs/>
        </w:rPr>
      </w:pPr>
      <w:r>
        <w:rPr>
          <w:b/>
          <w:bCs/>
        </w:rPr>
        <w:t>Identifying special educational needs</w:t>
      </w:r>
    </w:p>
    <w:p w14:paraId="51FC13D0" w14:textId="77777777" w:rsidR="004545AF" w:rsidRDefault="004545AF" w:rsidP="005414F1">
      <w:pPr>
        <w:tabs>
          <w:tab w:val="left" w:pos="8520"/>
        </w:tabs>
        <w:jc w:val="both"/>
        <w:rPr>
          <w:b/>
          <w:bCs/>
        </w:rPr>
      </w:pPr>
    </w:p>
    <w:p w14:paraId="51FC13D1" w14:textId="77777777" w:rsidR="00752378" w:rsidRDefault="00C50765" w:rsidP="005414F1">
      <w:pPr>
        <w:pStyle w:val="BodyText"/>
        <w:jc w:val="both"/>
        <w:rPr>
          <w:rFonts w:ascii="Verdana" w:hAnsi="Verdana"/>
          <w:sz w:val="20"/>
        </w:rPr>
      </w:pPr>
      <w:r>
        <w:rPr>
          <w:rFonts w:ascii="Verdana" w:hAnsi="Verdana"/>
          <w:sz w:val="20"/>
        </w:rPr>
        <w:t>I</w:t>
      </w:r>
      <w:r w:rsidR="005414F1">
        <w:rPr>
          <w:rFonts w:ascii="Verdana" w:hAnsi="Verdana"/>
          <w:sz w:val="20"/>
        </w:rPr>
        <w:t xml:space="preserve"> </w:t>
      </w:r>
      <w:r w:rsidR="00752378">
        <w:rPr>
          <w:rFonts w:ascii="Verdana" w:hAnsi="Verdana"/>
          <w:sz w:val="20"/>
        </w:rPr>
        <w:t xml:space="preserve">recognise the importance of early identification and intervention from appropriate professionals. This is vital to enable each child’s health and </w:t>
      </w:r>
      <w:r w:rsidR="00665B93">
        <w:rPr>
          <w:rFonts w:ascii="Verdana" w:hAnsi="Verdana"/>
          <w:sz w:val="20"/>
        </w:rPr>
        <w:t>well-being</w:t>
      </w:r>
      <w:r w:rsidR="0012373A">
        <w:rPr>
          <w:rFonts w:ascii="Verdana" w:hAnsi="Verdana"/>
          <w:sz w:val="20"/>
        </w:rPr>
        <w:t xml:space="preserve"> and </w:t>
      </w:r>
      <w:r>
        <w:rPr>
          <w:rFonts w:ascii="Verdana" w:hAnsi="Verdana"/>
          <w:sz w:val="20"/>
        </w:rPr>
        <w:t>I</w:t>
      </w:r>
      <w:r w:rsidR="005414F1">
        <w:rPr>
          <w:rFonts w:ascii="Verdana" w:hAnsi="Verdana"/>
          <w:sz w:val="20"/>
        </w:rPr>
        <w:t xml:space="preserve"> will consider the needs of t</w:t>
      </w:r>
      <w:r w:rsidR="0012373A">
        <w:rPr>
          <w:rFonts w:ascii="Verdana" w:hAnsi="Verdana"/>
          <w:sz w:val="20"/>
        </w:rPr>
        <w:t xml:space="preserve">he whole child which will include not just the special educational needs of the child or young person. </w:t>
      </w:r>
    </w:p>
    <w:p w14:paraId="51FC13D2" w14:textId="77777777" w:rsidR="00A35562" w:rsidRDefault="00A35562" w:rsidP="005414F1">
      <w:pPr>
        <w:pStyle w:val="BodyText"/>
        <w:jc w:val="both"/>
        <w:rPr>
          <w:rFonts w:ascii="Verdana" w:hAnsi="Verdana"/>
          <w:sz w:val="20"/>
        </w:rPr>
      </w:pPr>
    </w:p>
    <w:p w14:paraId="51FC13D3" w14:textId="77777777" w:rsidR="00A35562" w:rsidRDefault="00C50765" w:rsidP="005414F1">
      <w:pPr>
        <w:pStyle w:val="BodyText"/>
        <w:jc w:val="both"/>
        <w:rPr>
          <w:rFonts w:ascii="Verdana" w:hAnsi="Verdana"/>
          <w:caps/>
          <w:sz w:val="20"/>
        </w:rPr>
      </w:pPr>
      <w:r>
        <w:rPr>
          <w:rFonts w:ascii="Verdana" w:hAnsi="Verdana"/>
          <w:sz w:val="20"/>
        </w:rPr>
        <w:t>I</w:t>
      </w:r>
      <w:r w:rsidR="00A35562">
        <w:rPr>
          <w:rFonts w:ascii="Verdana" w:hAnsi="Verdana"/>
          <w:sz w:val="20"/>
        </w:rPr>
        <w:t xml:space="preserve"> recognise that some children have needs which impact on their learning and development which are not Special Educational Needs. This may include</w:t>
      </w:r>
      <w:r>
        <w:rPr>
          <w:rFonts w:ascii="Verdana" w:hAnsi="Verdana"/>
          <w:sz w:val="20"/>
        </w:rPr>
        <w:t xml:space="preserve"> </w:t>
      </w:r>
      <w:r w:rsidR="00A35562">
        <w:rPr>
          <w:rFonts w:ascii="Verdana" w:hAnsi="Verdana"/>
          <w:sz w:val="20"/>
        </w:rPr>
        <w:t>EAL</w:t>
      </w:r>
      <w:r>
        <w:rPr>
          <w:rFonts w:ascii="Verdana" w:hAnsi="Verdana"/>
          <w:sz w:val="20"/>
        </w:rPr>
        <w:t>. I</w:t>
      </w:r>
      <w:r w:rsidR="00A35562">
        <w:rPr>
          <w:rFonts w:ascii="Verdana" w:hAnsi="Verdana"/>
          <w:sz w:val="20"/>
        </w:rPr>
        <w:t xml:space="preserve"> further recognise that behaviour is not an acceptable way of describing SEN and any concerns relating to a child’s behaviour should be described as an underlying response to a need which </w:t>
      </w:r>
      <w:r>
        <w:rPr>
          <w:rFonts w:ascii="Verdana" w:hAnsi="Verdana"/>
          <w:sz w:val="20"/>
        </w:rPr>
        <w:t>I</w:t>
      </w:r>
      <w:r w:rsidR="00A35562">
        <w:rPr>
          <w:rFonts w:ascii="Verdana" w:hAnsi="Verdana"/>
          <w:sz w:val="20"/>
        </w:rPr>
        <w:t xml:space="preserve"> will identify at the earliest opportunity.</w:t>
      </w:r>
    </w:p>
    <w:p w14:paraId="51FC13D4" w14:textId="77777777" w:rsidR="004545AF" w:rsidRDefault="004545AF" w:rsidP="005414F1">
      <w:pPr>
        <w:jc w:val="both"/>
        <w:rPr>
          <w:b/>
          <w:u w:val="single"/>
        </w:rPr>
      </w:pPr>
    </w:p>
    <w:p w14:paraId="51FC13D5" w14:textId="122F8671" w:rsidR="004545AF" w:rsidRDefault="00C50765" w:rsidP="005414F1">
      <w:pPr>
        <w:jc w:val="both"/>
      </w:pPr>
      <w:r>
        <w:t>I</w:t>
      </w:r>
      <w:r w:rsidR="004545AF">
        <w:t xml:space="preserve"> believe that children with </w:t>
      </w:r>
      <w:r w:rsidR="004545AF" w:rsidRPr="005414F1">
        <w:t>additional</w:t>
      </w:r>
      <w:r w:rsidR="005414F1">
        <w:t xml:space="preserve"> </w:t>
      </w:r>
      <w:r w:rsidR="004545AF">
        <w:t>needs should have opportunities to access the full range of activities through which they can develop and learn through play</w:t>
      </w:r>
      <w:r>
        <w:t>.</w:t>
      </w:r>
      <w:r w:rsidR="005414F1">
        <w:t xml:space="preserve"> </w:t>
      </w:r>
      <w:r w:rsidR="004545AF">
        <w:t xml:space="preserve">Support is given to children with special educational needs so that they can have full access to the curriculum. Should a child require </w:t>
      </w:r>
      <w:r>
        <w:t xml:space="preserve">additional </w:t>
      </w:r>
      <w:r w:rsidR="004545AF">
        <w:t xml:space="preserve">support this </w:t>
      </w:r>
      <w:r w:rsidR="00743D92">
        <w:t>may</w:t>
      </w:r>
      <w:r w:rsidR="004545AF">
        <w:t xml:space="preserve"> be l</w:t>
      </w:r>
      <w:r>
        <w:t xml:space="preserve">ooked at on an individual basis and additional funding </w:t>
      </w:r>
      <w:r w:rsidR="00CF1793">
        <w:t>requested but</w:t>
      </w:r>
      <w:r w:rsidR="00743D92">
        <w:t xml:space="preserve"> will not be explored as an option until all other avenues of support have been tried. </w:t>
      </w:r>
    </w:p>
    <w:p w14:paraId="51FC13D6" w14:textId="77777777" w:rsidR="00A13748" w:rsidRDefault="00A13748" w:rsidP="005414F1">
      <w:pPr>
        <w:jc w:val="both"/>
      </w:pPr>
    </w:p>
    <w:p w14:paraId="51FC13D7" w14:textId="77777777" w:rsidR="005414F1" w:rsidRDefault="005414F1" w:rsidP="005414F1">
      <w:pPr>
        <w:tabs>
          <w:tab w:val="left" w:pos="8520"/>
        </w:tabs>
        <w:jc w:val="both"/>
        <w:rPr>
          <w:b/>
          <w:bCs/>
        </w:rPr>
      </w:pPr>
      <w:r>
        <w:rPr>
          <w:b/>
          <w:bCs/>
        </w:rPr>
        <w:t>A graduated approach to SEN support</w:t>
      </w:r>
    </w:p>
    <w:p w14:paraId="51FC13D8" w14:textId="77777777" w:rsidR="004545AF" w:rsidRDefault="004545AF" w:rsidP="005414F1">
      <w:pPr>
        <w:jc w:val="both"/>
      </w:pPr>
    </w:p>
    <w:p w14:paraId="51FC13D9" w14:textId="64DCADCE" w:rsidR="004545AF" w:rsidRDefault="00C50765" w:rsidP="005414F1">
      <w:pPr>
        <w:jc w:val="both"/>
      </w:pPr>
      <w:r>
        <w:t>I</w:t>
      </w:r>
      <w:r w:rsidR="004545AF">
        <w:t xml:space="preserve"> adopt a graduated approach which is informed by EYFS materials</w:t>
      </w:r>
      <w:r w:rsidR="004A12CE">
        <w:t xml:space="preserve"> </w:t>
      </w:r>
      <w:r w:rsidR="004545AF">
        <w:t xml:space="preserve">and </w:t>
      </w:r>
      <w:r w:rsidR="00CF1793">
        <w:t>the Code of Practice.</w:t>
      </w:r>
    </w:p>
    <w:p w14:paraId="51FC13DA" w14:textId="77777777" w:rsidR="004545AF" w:rsidRPr="00A3223D" w:rsidRDefault="004545AF" w:rsidP="005414F1">
      <w:pPr>
        <w:jc w:val="both"/>
        <w:rPr>
          <w:b/>
        </w:rPr>
      </w:pPr>
    </w:p>
    <w:p w14:paraId="51FC13DB" w14:textId="0104961A" w:rsidR="004545AF" w:rsidRDefault="00C50765" w:rsidP="005414F1">
      <w:pPr>
        <w:pStyle w:val="ListParagraph"/>
        <w:ind w:left="0"/>
        <w:jc w:val="both"/>
      </w:pPr>
      <w:r>
        <w:t>I</w:t>
      </w:r>
      <w:r w:rsidR="004545AF">
        <w:t xml:space="preserve"> recognise the importance of early identification and will strive to ensure that children with developmental delay should receive early interventions to address their needs. </w:t>
      </w:r>
      <w:r>
        <w:t>I</w:t>
      </w:r>
      <w:r w:rsidR="004545AF">
        <w:t xml:space="preserve"> have a comprehensive assessment and tracking system in place that enables </w:t>
      </w:r>
      <w:r>
        <w:t>me</w:t>
      </w:r>
      <w:r w:rsidR="004545AF">
        <w:t xml:space="preserve"> to analyse any specific needs or gaps in learning. </w:t>
      </w:r>
      <w:r>
        <w:t>I</w:t>
      </w:r>
      <w:r w:rsidR="004545AF">
        <w:t xml:space="preserve"> also work in partnership with parents and carers recognising their importance in the assessment process and sharing concerns in order to establish the support that the child needs.</w:t>
      </w:r>
    </w:p>
    <w:p w14:paraId="51FC13DC" w14:textId="77777777" w:rsidR="004545AF" w:rsidRDefault="004545AF" w:rsidP="005414F1">
      <w:pPr>
        <w:pStyle w:val="ListParagraph"/>
        <w:ind w:left="0"/>
        <w:jc w:val="both"/>
      </w:pPr>
    </w:p>
    <w:p w14:paraId="51FC13DD" w14:textId="77777777" w:rsidR="004545AF" w:rsidRDefault="004545AF" w:rsidP="005414F1">
      <w:pPr>
        <w:pStyle w:val="ListParagraph"/>
        <w:ind w:left="0"/>
        <w:jc w:val="both"/>
      </w:pPr>
      <w:r>
        <w:t xml:space="preserve">Should a child need something additional to or different from the level of support given through differentiation in the setting, </w:t>
      </w:r>
      <w:r w:rsidR="00C50765">
        <w:t>I</w:t>
      </w:r>
      <w:r>
        <w:t xml:space="preserve"> will discus</w:t>
      </w:r>
      <w:r w:rsidR="00DB1942">
        <w:t xml:space="preserve">s this with the child’s parents or </w:t>
      </w:r>
      <w:r>
        <w:t xml:space="preserve">carers and put together </w:t>
      </w:r>
      <w:r w:rsidR="00C50765">
        <w:t>an</w:t>
      </w:r>
      <w:r w:rsidR="00DB1942">
        <w:t xml:space="preserve"> Action Plan for that child.</w:t>
      </w:r>
      <w:r w:rsidR="00706C6E">
        <w:t xml:space="preserve"> This level of support is described as ‘SEN Additional Needs’.</w:t>
      </w:r>
      <w:r w:rsidR="00DB1942">
        <w:t xml:space="preserve"> </w:t>
      </w:r>
      <w:r>
        <w:t xml:space="preserve">The child’s Health Visitor is informed so that he/she can contribute to the assessment and planning process.  </w:t>
      </w:r>
      <w:r w:rsidR="00C50765">
        <w:t>I will then work</w:t>
      </w:r>
      <w:r>
        <w:t xml:space="preserve"> with the child on a daily basis and ensures that the Actions are inco</w:t>
      </w:r>
      <w:r w:rsidR="00C50765">
        <w:t>rporated into the daily routine.</w:t>
      </w:r>
    </w:p>
    <w:p w14:paraId="51FC13DE" w14:textId="77777777" w:rsidR="004545AF" w:rsidRDefault="004545AF" w:rsidP="005414F1">
      <w:pPr>
        <w:pStyle w:val="ListParagraph"/>
        <w:ind w:left="0"/>
        <w:jc w:val="both"/>
      </w:pPr>
    </w:p>
    <w:p w14:paraId="51FC13DF" w14:textId="27FF1AE5" w:rsidR="004545AF" w:rsidRDefault="004545AF" w:rsidP="005414F1">
      <w:pPr>
        <w:pStyle w:val="ListParagraph"/>
        <w:ind w:left="0"/>
        <w:jc w:val="both"/>
      </w:pPr>
      <w:r>
        <w:t>Monitoring of children’s development is ongoing and Action Plans are reviewed every 12 weeks</w:t>
      </w:r>
      <w:r w:rsidR="00C50765">
        <w:t>,</w:t>
      </w:r>
      <w:r w:rsidR="00727DB5">
        <w:t xml:space="preserve"> sooner if appropriate,</w:t>
      </w:r>
      <w:r>
        <w:t xml:space="preserve"> </w:t>
      </w:r>
      <w:r w:rsidR="00DB1942">
        <w:t xml:space="preserve">again working with parents or </w:t>
      </w:r>
      <w:r>
        <w:t>carers to ensure th</w:t>
      </w:r>
      <w:r w:rsidR="00DB1942">
        <w:t xml:space="preserve">at support is matched to need. </w:t>
      </w:r>
      <w:r>
        <w:t>Next steps, changes to the outcomes and support for the child in light of the child’s progress and development</w:t>
      </w:r>
      <w:r w:rsidR="00CF1793">
        <w:t>,</w:t>
      </w:r>
      <w:r>
        <w:t xml:space="preserve"> wil</w:t>
      </w:r>
      <w:r w:rsidR="00DB1942">
        <w:t xml:space="preserve">l be agreed at these meetings. </w:t>
      </w:r>
      <w:r>
        <w:t>Plans take into account the views of the child where possible.</w:t>
      </w:r>
    </w:p>
    <w:p w14:paraId="51FC13E0" w14:textId="77777777" w:rsidR="004545AF" w:rsidRDefault="004545AF" w:rsidP="005414F1">
      <w:pPr>
        <w:pStyle w:val="ListParagraph"/>
        <w:ind w:left="0"/>
        <w:jc w:val="both"/>
      </w:pPr>
    </w:p>
    <w:p w14:paraId="51FC13E1" w14:textId="77777777" w:rsidR="005C431A" w:rsidRDefault="00C50765" w:rsidP="005414F1">
      <w:pPr>
        <w:pStyle w:val="ListParagraph"/>
        <w:ind w:left="0"/>
        <w:jc w:val="both"/>
      </w:pPr>
      <w:r>
        <w:t>I</w:t>
      </w:r>
      <w:r w:rsidR="005C431A">
        <w:t xml:space="preserve"> will keep comprehensive records of all those children </w:t>
      </w:r>
      <w:r>
        <w:t>I am</w:t>
      </w:r>
      <w:r w:rsidR="005C431A">
        <w:t xml:space="preserve"> monitoring or on Action Plans, including their level of need, professionals involved and review dates. </w:t>
      </w:r>
    </w:p>
    <w:p w14:paraId="51FC13E2" w14:textId="77777777" w:rsidR="005C431A" w:rsidRDefault="005C431A" w:rsidP="005414F1">
      <w:pPr>
        <w:pStyle w:val="ListParagraph"/>
        <w:ind w:left="0"/>
        <w:jc w:val="both"/>
      </w:pPr>
    </w:p>
    <w:p w14:paraId="51FC13E3" w14:textId="32293DA5" w:rsidR="004545AF" w:rsidRDefault="004545AF" w:rsidP="005414F1">
      <w:pPr>
        <w:pStyle w:val="ListParagraph"/>
        <w:ind w:left="0"/>
        <w:jc w:val="both"/>
      </w:pPr>
      <w:r>
        <w:t>The effectiveness of support and its impact on the child’s progress is discussed at these review meetings and it will be decided whether advice and support from other agencies, e.g. Adviso</w:t>
      </w:r>
      <w:r w:rsidR="00CF1793">
        <w:t>ry teacher</w:t>
      </w:r>
      <w:r>
        <w:t>, speech and language therapists, paediatricians, Portage &amp; Preschool, educational psychologists, etc., is needed. Parents and professionals currently involved with the child will then be invited to future meetings as well as other professionals who may need to know the child.</w:t>
      </w:r>
    </w:p>
    <w:p w14:paraId="51FC13E4" w14:textId="178CB3D2" w:rsidR="00A13748" w:rsidRDefault="00A13748" w:rsidP="005414F1">
      <w:pPr>
        <w:pStyle w:val="ListParagraph"/>
        <w:ind w:left="0"/>
        <w:jc w:val="both"/>
      </w:pPr>
    </w:p>
    <w:p w14:paraId="0BDB377D" w14:textId="73EC72B9" w:rsidR="0030486F" w:rsidRDefault="0030486F" w:rsidP="005414F1">
      <w:pPr>
        <w:pStyle w:val="ListParagraph"/>
        <w:ind w:left="0"/>
        <w:jc w:val="both"/>
      </w:pPr>
    </w:p>
    <w:p w14:paraId="1C90229E" w14:textId="77777777" w:rsidR="00757E07" w:rsidRDefault="00757E07" w:rsidP="00757E07">
      <w:pPr>
        <w:tabs>
          <w:tab w:val="left" w:pos="8520"/>
        </w:tabs>
        <w:jc w:val="both"/>
        <w:rPr>
          <w:b/>
          <w:bCs/>
        </w:rPr>
      </w:pPr>
      <w:r>
        <w:rPr>
          <w:b/>
          <w:bCs/>
        </w:rPr>
        <w:t>Supporting Children and Families</w:t>
      </w:r>
    </w:p>
    <w:p w14:paraId="608CCF8D" w14:textId="77777777" w:rsidR="00757E07" w:rsidRDefault="00757E07" w:rsidP="00757E07">
      <w:pPr>
        <w:tabs>
          <w:tab w:val="left" w:pos="8520"/>
        </w:tabs>
        <w:jc w:val="both"/>
        <w:rPr>
          <w:b/>
          <w:bCs/>
        </w:rPr>
      </w:pPr>
    </w:p>
    <w:p w14:paraId="1503515B" w14:textId="77777777" w:rsidR="00757E07" w:rsidRDefault="00757E07" w:rsidP="00757E07">
      <w:pPr>
        <w:pStyle w:val="BodyText"/>
        <w:jc w:val="both"/>
        <w:rPr>
          <w:rFonts w:ascii="Verdana" w:hAnsi="Verdana"/>
          <w:sz w:val="20"/>
        </w:rPr>
      </w:pPr>
      <w:r>
        <w:rPr>
          <w:rFonts w:ascii="Verdana" w:hAnsi="Verdana"/>
          <w:sz w:val="20"/>
        </w:rPr>
        <w:t>Families benefit from fully integrated, specialist services, which improve outcomes for our children, including those with learning difficulties and/or disabilities. I will look at the individual needs of every child, parent or carer and support them in reaching their full potential.</w:t>
      </w:r>
    </w:p>
    <w:p w14:paraId="3B54D093" w14:textId="77777777" w:rsidR="00757E07" w:rsidRDefault="00757E07" w:rsidP="00757E07">
      <w:pPr>
        <w:pStyle w:val="BodyText"/>
        <w:jc w:val="both"/>
        <w:rPr>
          <w:rFonts w:ascii="Verdana" w:hAnsi="Verdana"/>
          <w:sz w:val="20"/>
        </w:rPr>
      </w:pPr>
    </w:p>
    <w:p w14:paraId="3FD259F0" w14:textId="77777777" w:rsidR="00757E07" w:rsidRDefault="00757E07" w:rsidP="00757E07">
      <w:pPr>
        <w:pStyle w:val="BodyText"/>
        <w:jc w:val="both"/>
        <w:rPr>
          <w:rFonts w:ascii="Verdana" w:hAnsi="Verdana"/>
          <w:sz w:val="20"/>
        </w:rPr>
      </w:pPr>
      <w:r>
        <w:rPr>
          <w:rFonts w:ascii="Verdana" w:hAnsi="Verdana"/>
          <w:sz w:val="20"/>
        </w:rPr>
        <w:t>I will adopt a collaborative approach in meeting the special needs of any child, parent or carer. I will actively seek to involve parents, carers and the child themselves in deciding what intervention will best suit their needs. I will ensure effective partnerships are encouraged with parents and carers and promote engagement.</w:t>
      </w:r>
    </w:p>
    <w:p w14:paraId="03D1316B" w14:textId="77777777" w:rsidR="00757E07" w:rsidRDefault="00757E07" w:rsidP="00757E07">
      <w:pPr>
        <w:pStyle w:val="BodyText"/>
        <w:jc w:val="both"/>
        <w:rPr>
          <w:rFonts w:ascii="Verdana" w:hAnsi="Verdana"/>
          <w:sz w:val="20"/>
        </w:rPr>
      </w:pPr>
    </w:p>
    <w:p w14:paraId="0B619890" w14:textId="77777777" w:rsidR="00757E07" w:rsidRDefault="00757E07" w:rsidP="00757E07">
      <w:pPr>
        <w:pStyle w:val="BodyText"/>
        <w:jc w:val="both"/>
        <w:rPr>
          <w:rFonts w:ascii="Verdana" w:hAnsi="Verdana"/>
          <w:sz w:val="20"/>
        </w:rPr>
      </w:pPr>
      <w:r>
        <w:rPr>
          <w:rFonts w:ascii="Verdana" w:hAnsi="Verdana"/>
          <w:sz w:val="20"/>
        </w:rPr>
        <w:t>I will ensure that when developing my provision, decisions will be based on equality of opportunity. All children, parents and carers irrespective of disability or special needs will have the right to support to develop their skills and abilities.</w:t>
      </w:r>
    </w:p>
    <w:p w14:paraId="3A2672C0" w14:textId="77777777" w:rsidR="00757E07" w:rsidRDefault="00757E07" w:rsidP="00757E07">
      <w:pPr>
        <w:tabs>
          <w:tab w:val="left" w:pos="8520"/>
        </w:tabs>
        <w:jc w:val="both"/>
        <w:rPr>
          <w:b/>
          <w:bCs/>
        </w:rPr>
      </w:pPr>
    </w:p>
    <w:p w14:paraId="700D108E" w14:textId="77777777" w:rsidR="00757E07" w:rsidRPr="000414CA" w:rsidRDefault="00757E07" w:rsidP="00757E07">
      <w:pPr>
        <w:tabs>
          <w:tab w:val="left" w:pos="8520"/>
        </w:tabs>
        <w:jc w:val="both"/>
        <w:rPr>
          <w:b/>
        </w:rPr>
      </w:pPr>
      <w:r w:rsidRPr="000414CA">
        <w:rPr>
          <w:b/>
        </w:rPr>
        <w:t>A Multi agency approach</w:t>
      </w:r>
    </w:p>
    <w:p w14:paraId="40410B80" w14:textId="77777777" w:rsidR="00757E07" w:rsidRPr="008370D5" w:rsidRDefault="00757E07" w:rsidP="00757E07">
      <w:pPr>
        <w:tabs>
          <w:tab w:val="left" w:pos="8520"/>
        </w:tabs>
        <w:jc w:val="both"/>
        <w:rPr>
          <w:bCs/>
          <w:u w:val="single"/>
        </w:rPr>
      </w:pPr>
    </w:p>
    <w:p w14:paraId="1A630757" w14:textId="0244796B" w:rsidR="00757E07" w:rsidRDefault="00757E07" w:rsidP="00757E07">
      <w:pPr>
        <w:pStyle w:val="BodyText"/>
        <w:jc w:val="both"/>
        <w:rPr>
          <w:rFonts w:ascii="Verdana" w:hAnsi="Verdana"/>
          <w:sz w:val="20"/>
        </w:rPr>
      </w:pPr>
      <w:r>
        <w:rPr>
          <w:rFonts w:ascii="Verdana" w:hAnsi="Verdana"/>
          <w:sz w:val="20"/>
        </w:rPr>
        <w:t xml:space="preserve">In accordance with The National Service Framework for Children and Young People and Maternity Services (DOH 2004), I will support parents and carers to access appropriate information and where referral to other services is required this will be done quickly and effectively. Parents and carers will be signposted and supported to access the Local </w:t>
      </w:r>
      <w:r w:rsidR="00CF1793">
        <w:rPr>
          <w:rFonts w:ascii="Verdana" w:hAnsi="Verdana"/>
          <w:sz w:val="20"/>
        </w:rPr>
        <w:t>Offer.</w:t>
      </w:r>
    </w:p>
    <w:p w14:paraId="641D6647" w14:textId="77777777" w:rsidR="00757E07" w:rsidRDefault="00757E07" w:rsidP="00757E07">
      <w:pPr>
        <w:pStyle w:val="BodyText"/>
        <w:jc w:val="both"/>
        <w:rPr>
          <w:rFonts w:ascii="Verdana" w:hAnsi="Verdana"/>
          <w:sz w:val="20"/>
        </w:rPr>
      </w:pPr>
    </w:p>
    <w:p w14:paraId="56E98B2E" w14:textId="67692AB1" w:rsidR="00757E07" w:rsidRDefault="00757E07" w:rsidP="00757E07">
      <w:pPr>
        <w:pStyle w:val="BodyText"/>
        <w:jc w:val="both"/>
        <w:rPr>
          <w:rFonts w:ascii="Verdana" w:hAnsi="Verdana"/>
          <w:sz w:val="20"/>
        </w:rPr>
      </w:pPr>
      <w:r>
        <w:rPr>
          <w:rFonts w:ascii="Verdana" w:hAnsi="Verdana"/>
          <w:sz w:val="20"/>
        </w:rPr>
        <w:t>I will strive to ensure that children with developmental delay should receive early interventions to address their needs, provided by a range of health, education and social care professionals, in a variety of settings. In order to do this an</w:t>
      </w:r>
      <w:r w:rsidR="00E57AB2">
        <w:rPr>
          <w:rFonts w:ascii="Verdana" w:hAnsi="Verdana"/>
          <w:sz w:val="20"/>
        </w:rPr>
        <w:t xml:space="preserve"> Education</w:t>
      </w:r>
      <w:r w:rsidR="009E1F84">
        <w:rPr>
          <w:rFonts w:ascii="Verdana" w:hAnsi="Verdana"/>
          <w:sz w:val="20"/>
        </w:rPr>
        <w:t>,</w:t>
      </w:r>
      <w:r w:rsidR="00E57AB2">
        <w:rPr>
          <w:rFonts w:ascii="Verdana" w:hAnsi="Verdana"/>
          <w:sz w:val="20"/>
        </w:rPr>
        <w:t xml:space="preserve"> Health</w:t>
      </w:r>
      <w:r w:rsidR="009E1F84">
        <w:rPr>
          <w:rFonts w:ascii="Verdana" w:hAnsi="Verdana"/>
          <w:sz w:val="20"/>
        </w:rPr>
        <w:t xml:space="preserve"> and</w:t>
      </w:r>
      <w:r w:rsidR="00E57AB2">
        <w:rPr>
          <w:rFonts w:ascii="Verdana" w:hAnsi="Verdana"/>
          <w:sz w:val="20"/>
        </w:rPr>
        <w:t xml:space="preserve"> Care </w:t>
      </w:r>
      <w:r>
        <w:rPr>
          <w:rFonts w:ascii="Verdana" w:hAnsi="Verdana"/>
          <w:sz w:val="20"/>
        </w:rPr>
        <w:t>Assessment may be requested.</w:t>
      </w:r>
    </w:p>
    <w:p w14:paraId="50FA2BE0" w14:textId="28721634" w:rsidR="0030486F" w:rsidRDefault="0030486F" w:rsidP="005414F1">
      <w:pPr>
        <w:pStyle w:val="ListParagraph"/>
        <w:ind w:left="0"/>
        <w:jc w:val="both"/>
      </w:pPr>
    </w:p>
    <w:p w14:paraId="240B7828" w14:textId="77777777" w:rsidR="00757E07" w:rsidRPr="00F24E25" w:rsidRDefault="00757E07" w:rsidP="00757E07">
      <w:pPr>
        <w:pStyle w:val="ListParagraph"/>
        <w:ind w:left="0"/>
        <w:jc w:val="both"/>
        <w:rPr>
          <w:b/>
          <w:bCs/>
        </w:rPr>
      </w:pPr>
      <w:r w:rsidRPr="00F24E25">
        <w:rPr>
          <w:b/>
          <w:bCs/>
        </w:rPr>
        <w:t>EHC Assessment</w:t>
      </w:r>
    </w:p>
    <w:p w14:paraId="670D6E1F" w14:textId="77777777" w:rsidR="00757E07" w:rsidRDefault="00757E07" w:rsidP="00757E07">
      <w:pPr>
        <w:pStyle w:val="ListParagraph"/>
        <w:ind w:left="0"/>
        <w:jc w:val="both"/>
      </w:pPr>
    </w:p>
    <w:p w14:paraId="09468211" w14:textId="77777777" w:rsidR="00757E07" w:rsidRDefault="00757E07" w:rsidP="00757E07">
      <w:pPr>
        <w:pStyle w:val="ListParagraph"/>
        <w:ind w:left="0"/>
        <w:jc w:val="both"/>
      </w:pPr>
      <w:r>
        <w:t>Where, despite having taken relevant and purposeful action to identify, assess and meet the special educational needs of a child, the child has not made good progress, a request for an Education, Health and Care Assessment will be made.</w:t>
      </w:r>
    </w:p>
    <w:p w14:paraId="70F881BE" w14:textId="77777777" w:rsidR="00757E07" w:rsidRDefault="00757E07" w:rsidP="00757E07">
      <w:pPr>
        <w:tabs>
          <w:tab w:val="left" w:pos="8520"/>
        </w:tabs>
        <w:jc w:val="both"/>
        <w:rPr>
          <w:b/>
          <w:bCs/>
        </w:rPr>
      </w:pPr>
    </w:p>
    <w:p w14:paraId="08963F60" w14:textId="77777777" w:rsidR="00757E07" w:rsidRDefault="00757E07" w:rsidP="00757E07">
      <w:pPr>
        <w:pStyle w:val="NormalWeb"/>
        <w:shd w:val="clear" w:color="auto" w:fill="FFFFFF"/>
        <w:spacing w:line="240" w:lineRule="auto"/>
        <w:jc w:val="both"/>
        <w:rPr>
          <w:b/>
          <w:bCs/>
        </w:rPr>
      </w:pPr>
      <w:r w:rsidRPr="00A733C6">
        <w:rPr>
          <w:rFonts w:ascii="Verdana" w:hAnsi="Verdana"/>
          <w:sz w:val="20"/>
          <w:szCs w:val="20"/>
        </w:rPr>
        <w:t>The eligibility criteria are then used to decide whether the assessment should go ahead or not.</w:t>
      </w:r>
      <w:r w:rsidRPr="00A733C6">
        <w:rPr>
          <w:sz w:val="20"/>
          <w:szCs w:val="20"/>
        </w:rPr>
        <w:t xml:space="preserve"> </w:t>
      </w:r>
    </w:p>
    <w:p w14:paraId="51FC13E5" w14:textId="77777777" w:rsidR="00A13748" w:rsidRDefault="00A13748" w:rsidP="005414F1">
      <w:pPr>
        <w:pStyle w:val="ListParagraph"/>
        <w:ind w:left="0"/>
        <w:jc w:val="both"/>
        <w:rPr>
          <w:b/>
        </w:rPr>
      </w:pPr>
      <w:r>
        <w:rPr>
          <w:b/>
        </w:rPr>
        <w:t>Local Offer</w:t>
      </w:r>
    </w:p>
    <w:p w14:paraId="51FC13E6" w14:textId="77777777" w:rsidR="00A13748" w:rsidRDefault="00A13748" w:rsidP="005414F1">
      <w:pPr>
        <w:pStyle w:val="ListParagraph"/>
        <w:ind w:left="0"/>
        <w:jc w:val="both"/>
        <w:rPr>
          <w:b/>
        </w:rPr>
      </w:pPr>
    </w:p>
    <w:p w14:paraId="51FC13E7" w14:textId="77777777" w:rsidR="00A13748" w:rsidRPr="00A13748" w:rsidRDefault="00A13748" w:rsidP="00A13748">
      <w:pPr>
        <w:pStyle w:val="NormalWeb"/>
        <w:shd w:val="clear" w:color="auto" w:fill="FFFFFF"/>
        <w:spacing w:line="240" w:lineRule="auto"/>
        <w:jc w:val="both"/>
        <w:rPr>
          <w:rFonts w:ascii="Verdana" w:hAnsi="Verdana"/>
          <w:sz w:val="20"/>
          <w:szCs w:val="20"/>
        </w:rPr>
      </w:pPr>
      <w:r w:rsidRPr="00A13748">
        <w:rPr>
          <w:rFonts w:ascii="Verdana" w:hAnsi="Verdana"/>
          <w:sz w:val="20"/>
          <w:szCs w:val="20"/>
        </w:rPr>
        <w:t xml:space="preserve">The Local Offer provides information for children and young people with special educational needs and/or disabilities (SEND) and their parents or carers in a single place. </w:t>
      </w:r>
    </w:p>
    <w:p w14:paraId="51FC13E8" w14:textId="77777777" w:rsidR="00A13748" w:rsidRPr="00A13748" w:rsidRDefault="00A13748" w:rsidP="00A13748">
      <w:pPr>
        <w:pStyle w:val="NormalWeb"/>
        <w:shd w:val="clear" w:color="auto" w:fill="FFFFFF"/>
        <w:spacing w:line="240" w:lineRule="auto"/>
        <w:jc w:val="both"/>
        <w:rPr>
          <w:rFonts w:ascii="Verdana" w:hAnsi="Verdana"/>
          <w:sz w:val="20"/>
          <w:szCs w:val="20"/>
        </w:rPr>
      </w:pPr>
      <w:r w:rsidRPr="00A13748">
        <w:rPr>
          <w:rFonts w:ascii="Verdana" w:hAnsi="Verdana"/>
          <w:sz w:val="20"/>
          <w:szCs w:val="20"/>
        </w:rPr>
        <w:lastRenderedPageBreak/>
        <w:t xml:space="preserve">It gives information on what services children, young people and their families can expect from a range of local agencies, including education, health and social care. Knowing what is out there gives </w:t>
      </w:r>
      <w:r>
        <w:rPr>
          <w:rFonts w:ascii="Verdana" w:hAnsi="Verdana"/>
          <w:sz w:val="20"/>
          <w:szCs w:val="20"/>
        </w:rPr>
        <w:t>families</w:t>
      </w:r>
      <w:r w:rsidRPr="00A13748">
        <w:rPr>
          <w:rFonts w:ascii="Verdana" w:hAnsi="Verdana"/>
          <w:sz w:val="20"/>
          <w:szCs w:val="20"/>
        </w:rPr>
        <w:t xml:space="preserve"> more choice and more control over what support is right for </w:t>
      </w:r>
      <w:r>
        <w:rPr>
          <w:rFonts w:ascii="Verdana" w:hAnsi="Verdana"/>
          <w:sz w:val="20"/>
          <w:szCs w:val="20"/>
        </w:rPr>
        <w:t>their</w:t>
      </w:r>
      <w:r w:rsidRPr="00A13748">
        <w:rPr>
          <w:rFonts w:ascii="Verdana" w:hAnsi="Verdana"/>
          <w:sz w:val="20"/>
          <w:szCs w:val="20"/>
        </w:rPr>
        <w:t xml:space="preserve"> child. </w:t>
      </w:r>
    </w:p>
    <w:p w14:paraId="51FC13E9" w14:textId="77777777" w:rsidR="00A13748" w:rsidRPr="00A13748" w:rsidRDefault="00A13748" w:rsidP="00A13748">
      <w:pPr>
        <w:pStyle w:val="NormalWeb"/>
        <w:shd w:val="clear" w:color="auto" w:fill="FFFFFF"/>
        <w:spacing w:line="240" w:lineRule="auto"/>
        <w:jc w:val="both"/>
        <w:rPr>
          <w:rFonts w:ascii="Verdana" w:hAnsi="Verdana"/>
          <w:sz w:val="20"/>
          <w:szCs w:val="20"/>
        </w:rPr>
      </w:pPr>
      <w:r w:rsidRPr="00A13748">
        <w:rPr>
          <w:rFonts w:ascii="Verdana" w:hAnsi="Verdana"/>
          <w:sz w:val="20"/>
          <w:szCs w:val="20"/>
        </w:rPr>
        <w:t>The Local Offer provides information on a number of things, including:</w:t>
      </w:r>
    </w:p>
    <w:p w14:paraId="51FC13EA" w14:textId="77777777" w:rsidR="00A13748" w:rsidRPr="00A13748" w:rsidRDefault="00A13748" w:rsidP="00A13748">
      <w:pPr>
        <w:numPr>
          <w:ilvl w:val="0"/>
          <w:numId w:val="8"/>
        </w:numPr>
        <w:shd w:val="clear" w:color="auto" w:fill="FFFFFF"/>
        <w:spacing w:before="100" w:beforeAutospacing="1" w:after="120"/>
        <w:jc w:val="both"/>
      </w:pPr>
      <w:r w:rsidRPr="00A13748">
        <w:t xml:space="preserve">special educational provision </w:t>
      </w:r>
    </w:p>
    <w:p w14:paraId="51FC13EB" w14:textId="77777777" w:rsidR="00A13748" w:rsidRPr="00A13748" w:rsidRDefault="00A13748" w:rsidP="00A13748">
      <w:pPr>
        <w:numPr>
          <w:ilvl w:val="0"/>
          <w:numId w:val="8"/>
        </w:numPr>
        <w:shd w:val="clear" w:color="auto" w:fill="FFFFFF"/>
        <w:spacing w:before="100" w:beforeAutospacing="1" w:after="120"/>
        <w:jc w:val="both"/>
      </w:pPr>
      <w:r w:rsidRPr="00A13748">
        <w:t xml:space="preserve">health provision </w:t>
      </w:r>
    </w:p>
    <w:p w14:paraId="51FC13EC" w14:textId="77777777" w:rsidR="00A13748" w:rsidRPr="00A13748" w:rsidRDefault="00A13748" w:rsidP="00A13748">
      <w:pPr>
        <w:numPr>
          <w:ilvl w:val="0"/>
          <w:numId w:val="8"/>
        </w:numPr>
        <w:shd w:val="clear" w:color="auto" w:fill="FFFFFF"/>
        <w:spacing w:before="100" w:beforeAutospacing="1" w:after="120"/>
        <w:jc w:val="both"/>
      </w:pPr>
      <w:r w:rsidRPr="00A13748">
        <w:t xml:space="preserve">social care provision </w:t>
      </w:r>
    </w:p>
    <w:p w14:paraId="51FC13ED" w14:textId="77777777" w:rsidR="00A13748" w:rsidRPr="00A13748" w:rsidRDefault="00A13748" w:rsidP="00A13748">
      <w:pPr>
        <w:numPr>
          <w:ilvl w:val="0"/>
          <w:numId w:val="8"/>
        </w:numPr>
        <w:shd w:val="clear" w:color="auto" w:fill="FFFFFF"/>
        <w:spacing w:before="100" w:beforeAutospacing="1" w:after="120"/>
        <w:jc w:val="both"/>
      </w:pPr>
      <w:r w:rsidRPr="00A13748">
        <w:t xml:space="preserve">other educational provision </w:t>
      </w:r>
    </w:p>
    <w:p w14:paraId="51FC13EE" w14:textId="77777777" w:rsidR="00A13748" w:rsidRPr="00A13748" w:rsidRDefault="00A13748" w:rsidP="00A13748">
      <w:pPr>
        <w:numPr>
          <w:ilvl w:val="0"/>
          <w:numId w:val="8"/>
        </w:numPr>
        <w:shd w:val="clear" w:color="auto" w:fill="FFFFFF"/>
        <w:spacing w:before="100" w:beforeAutospacing="1" w:after="120"/>
        <w:jc w:val="both"/>
      </w:pPr>
      <w:r w:rsidRPr="00A13748">
        <w:t xml:space="preserve">training provision </w:t>
      </w:r>
    </w:p>
    <w:p w14:paraId="51FC13EF" w14:textId="77777777" w:rsidR="00A13748" w:rsidRPr="00A13748" w:rsidRDefault="00A13748" w:rsidP="00A13748">
      <w:pPr>
        <w:numPr>
          <w:ilvl w:val="0"/>
          <w:numId w:val="8"/>
        </w:numPr>
        <w:shd w:val="clear" w:color="auto" w:fill="FFFFFF"/>
        <w:spacing w:before="100" w:beforeAutospacing="1" w:after="120"/>
        <w:jc w:val="both"/>
      </w:pPr>
      <w:r w:rsidRPr="00A13748">
        <w:t xml:space="preserve">travel arrangements for children and young people to schools, colleges and early years education </w:t>
      </w:r>
    </w:p>
    <w:p w14:paraId="51FC13F0" w14:textId="77777777" w:rsidR="00A13748" w:rsidRPr="00A13748" w:rsidRDefault="00A13748" w:rsidP="00A13748">
      <w:pPr>
        <w:numPr>
          <w:ilvl w:val="0"/>
          <w:numId w:val="8"/>
        </w:numPr>
        <w:shd w:val="clear" w:color="auto" w:fill="FFFFFF"/>
        <w:spacing w:before="100" w:beforeAutospacing="1" w:after="120"/>
        <w:jc w:val="both"/>
      </w:pPr>
      <w:r w:rsidRPr="00A13748">
        <w:t>preparing for adulthood, including housing, employment and leisure opportunities</w:t>
      </w:r>
    </w:p>
    <w:p w14:paraId="51FC1404" w14:textId="77777777" w:rsidR="00752378" w:rsidRDefault="00752378" w:rsidP="005414F1">
      <w:pPr>
        <w:pStyle w:val="BodyText"/>
        <w:jc w:val="both"/>
        <w:rPr>
          <w:rFonts w:ascii="Verdana" w:hAnsi="Verdana"/>
          <w:sz w:val="20"/>
        </w:rPr>
      </w:pPr>
    </w:p>
    <w:p w14:paraId="51FC1405" w14:textId="77777777" w:rsidR="00BD3E0B" w:rsidRDefault="00BD3E0B" w:rsidP="005414F1">
      <w:pPr>
        <w:tabs>
          <w:tab w:val="left" w:pos="8520"/>
        </w:tabs>
        <w:jc w:val="both"/>
        <w:rPr>
          <w:b/>
          <w:bCs/>
        </w:rPr>
      </w:pPr>
      <w:r>
        <w:rPr>
          <w:b/>
          <w:bCs/>
        </w:rPr>
        <w:t>Supporting Children with medical conditions</w:t>
      </w:r>
    </w:p>
    <w:p w14:paraId="51FC1406" w14:textId="77777777" w:rsidR="008370D5" w:rsidRDefault="008370D5" w:rsidP="005414F1">
      <w:pPr>
        <w:tabs>
          <w:tab w:val="left" w:pos="8520"/>
        </w:tabs>
        <w:jc w:val="both"/>
        <w:rPr>
          <w:b/>
          <w:bCs/>
        </w:rPr>
      </w:pPr>
    </w:p>
    <w:p w14:paraId="51FC1407" w14:textId="77777777" w:rsidR="008370D5" w:rsidRDefault="00BD7E0F" w:rsidP="005414F1">
      <w:pPr>
        <w:tabs>
          <w:tab w:val="left" w:pos="8520"/>
        </w:tabs>
        <w:jc w:val="both"/>
        <w:rPr>
          <w:bCs/>
        </w:rPr>
      </w:pPr>
      <w:r>
        <w:rPr>
          <w:bCs/>
        </w:rPr>
        <w:t>I</w:t>
      </w:r>
      <w:r w:rsidR="008370D5">
        <w:rPr>
          <w:bCs/>
        </w:rPr>
        <w:t xml:space="preserve"> r</w:t>
      </w:r>
      <w:r w:rsidR="002E2F83">
        <w:rPr>
          <w:bCs/>
        </w:rPr>
        <w:t xml:space="preserve">ecognise that children with medical conditions should be well supported so that they have full access to the provision, including trips and outings. Where children with medical conditions are disabled, </w:t>
      </w:r>
      <w:r>
        <w:rPr>
          <w:bCs/>
        </w:rPr>
        <w:t>I</w:t>
      </w:r>
      <w:r w:rsidR="002E2F83">
        <w:rPr>
          <w:bCs/>
        </w:rPr>
        <w:t xml:space="preserve"> will comply with </w:t>
      </w:r>
      <w:r>
        <w:rPr>
          <w:bCs/>
        </w:rPr>
        <w:t>my</w:t>
      </w:r>
      <w:r w:rsidR="002E2F83">
        <w:rPr>
          <w:bCs/>
        </w:rPr>
        <w:t xml:space="preserve"> duties under the Equality Act 2010.</w:t>
      </w:r>
    </w:p>
    <w:p w14:paraId="51FC1408" w14:textId="77777777" w:rsidR="002E2F83" w:rsidRDefault="002E2F83" w:rsidP="005414F1">
      <w:pPr>
        <w:tabs>
          <w:tab w:val="left" w:pos="8520"/>
        </w:tabs>
        <w:jc w:val="both"/>
        <w:rPr>
          <w:bCs/>
        </w:rPr>
      </w:pPr>
    </w:p>
    <w:p w14:paraId="51FC1409" w14:textId="77777777" w:rsidR="002E2F83" w:rsidRPr="008370D5" w:rsidRDefault="00743D92" w:rsidP="005414F1">
      <w:pPr>
        <w:tabs>
          <w:tab w:val="left" w:pos="8520"/>
        </w:tabs>
        <w:jc w:val="both"/>
        <w:rPr>
          <w:bCs/>
        </w:rPr>
      </w:pPr>
      <w:r>
        <w:rPr>
          <w:bCs/>
        </w:rPr>
        <w:t xml:space="preserve">Not all children with medical conditions will have a statement or Education, Health and Care (EHC) plan. </w:t>
      </w:r>
      <w:r w:rsidR="002E2F83">
        <w:rPr>
          <w:bCs/>
        </w:rPr>
        <w:t xml:space="preserve">Where children </w:t>
      </w:r>
      <w:r>
        <w:rPr>
          <w:bCs/>
        </w:rPr>
        <w:t>with medical conditions have Special Educational Needs</w:t>
      </w:r>
      <w:r w:rsidR="003711A6">
        <w:rPr>
          <w:bCs/>
        </w:rPr>
        <w:t xml:space="preserve"> supported through a statement or EHC plan,</w:t>
      </w:r>
      <w:r w:rsidR="002E2F83">
        <w:rPr>
          <w:bCs/>
        </w:rPr>
        <w:t xml:space="preserve"> </w:t>
      </w:r>
      <w:r w:rsidR="00BD7E0F">
        <w:rPr>
          <w:bCs/>
        </w:rPr>
        <w:t>I</w:t>
      </w:r>
      <w:r w:rsidR="002E2F83">
        <w:rPr>
          <w:bCs/>
        </w:rPr>
        <w:t xml:space="preserve"> will w</w:t>
      </w:r>
      <w:r w:rsidR="006F7524">
        <w:rPr>
          <w:bCs/>
        </w:rPr>
        <w:t xml:space="preserve">ork within the child’s </w:t>
      </w:r>
      <w:r w:rsidR="002E2F83">
        <w:rPr>
          <w:bCs/>
        </w:rPr>
        <w:t>plan</w:t>
      </w:r>
      <w:r w:rsidR="003711A6">
        <w:rPr>
          <w:bCs/>
        </w:rPr>
        <w:t xml:space="preserve">, following the </w:t>
      </w:r>
      <w:r w:rsidR="006F7524">
        <w:rPr>
          <w:bCs/>
        </w:rPr>
        <w:t>SEND Code of Practic</w:t>
      </w:r>
      <w:r w:rsidR="003711A6">
        <w:rPr>
          <w:bCs/>
        </w:rPr>
        <w:t>e (2015).</w:t>
      </w:r>
    </w:p>
    <w:p w14:paraId="51FC140A" w14:textId="77777777" w:rsidR="00BD3E0B" w:rsidRDefault="00BD3E0B" w:rsidP="005414F1">
      <w:pPr>
        <w:tabs>
          <w:tab w:val="left" w:pos="8520"/>
        </w:tabs>
        <w:jc w:val="both"/>
        <w:rPr>
          <w:b/>
          <w:bCs/>
        </w:rPr>
      </w:pPr>
    </w:p>
    <w:p w14:paraId="51FC140B" w14:textId="5C5C44FE" w:rsidR="006F7524" w:rsidRPr="006F7524" w:rsidRDefault="006F7524" w:rsidP="005414F1">
      <w:pPr>
        <w:tabs>
          <w:tab w:val="left" w:pos="8520"/>
        </w:tabs>
        <w:jc w:val="both"/>
        <w:rPr>
          <w:bCs/>
        </w:rPr>
      </w:pPr>
      <w:r w:rsidRPr="006F7524">
        <w:rPr>
          <w:bCs/>
        </w:rPr>
        <w:t xml:space="preserve">In any instance, </w:t>
      </w:r>
      <w:r w:rsidR="00BD7E0F">
        <w:rPr>
          <w:bCs/>
        </w:rPr>
        <w:t>I</w:t>
      </w:r>
      <w:r>
        <w:rPr>
          <w:bCs/>
        </w:rPr>
        <w:t xml:space="preserve"> will support the child</w:t>
      </w:r>
      <w:r w:rsidR="00CD40AB">
        <w:rPr>
          <w:bCs/>
        </w:rPr>
        <w:t>’</w:t>
      </w:r>
      <w:r>
        <w:rPr>
          <w:bCs/>
        </w:rPr>
        <w:t xml:space="preserve">s medical conditions by following </w:t>
      </w:r>
      <w:r w:rsidR="00ED2010">
        <w:rPr>
          <w:bCs/>
        </w:rPr>
        <w:t>the</w:t>
      </w:r>
      <w:r>
        <w:rPr>
          <w:bCs/>
        </w:rPr>
        <w:t xml:space="preserve"> </w:t>
      </w:r>
      <w:r w:rsidR="00CD40AB">
        <w:rPr>
          <w:bCs/>
        </w:rPr>
        <w:t xml:space="preserve">Health, Illness and Emergency </w:t>
      </w:r>
      <w:r>
        <w:rPr>
          <w:bCs/>
        </w:rPr>
        <w:t>policy.</w:t>
      </w:r>
    </w:p>
    <w:p w14:paraId="51FC140C" w14:textId="77777777" w:rsidR="006F7524" w:rsidRDefault="006F7524" w:rsidP="005414F1">
      <w:pPr>
        <w:tabs>
          <w:tab w:val="left" w:pos="8520"/>
        </w:tabs>
        <w:jc w:val="both"/>
        <w:rPr>
          <w:b/>
          <w:bCs/>
        </w:rPr>
      </w:pPr>
    </w:p>
    <w:p w14:paraId="51FC140D" w14:textId="77777777" w:rsidR="00BD3E0B" w:rsidRDefault="00BD3E0B" w:rsidP="005414F1">
      <w:pPr>
        <w:tabs>
          <w:tab w:val="left" w:pos="8520"/>
        </w:tabs>
        <w:jc w:val="both"/>
        <w:rPr>
          <w:b/>
          <w:bCs/>
        </w:rPr>
      </w:pPr>
      <w:r>
        <w:rPr>
          <w:b/>
          <w:bCs/>
        </w:rPr>
        <w:t xml:space="preserve">Monitoring </w:t>
      </w:r>
    </w:p>
    <w:p w14:paraId="51FC140E" w14:textId="77777777" w:rsidR="00CD40AB" w:rsidRDefault="00CD40AB" w:rsidP="005414F1">
      <w:pPr>
        <w:tabs>
          <w:tab w:val="left" w:pos="8520"/>
        </w:tabs>
        <w:jc w:val="both"/>
        <w:rPr>
          <w:b/>
          <w:bCs/>
        </w:rPr>
      </w:pPr>
    </w:p>
    <w:p w14:paraId="51FC140F" w14:textId="79F45667" w:rsidR="004545AF" w:rsidRDefault="00BD7E0F" w:rsidP="005414F1">
      <w:pPr>
        <w:tabs>
          <w:tab w:val="left" w:pos="8520"/>
        </w:tabs>
        <w:jc w:val="both"/>
        <w:rPr>
          <w:b/>
          <w:bCs/>
        </w:rPr>
      </w:pPr>
      <w:r>
        <w:t>I</w:t>
      </w:r>
      <w:r w:rsidR="004545AF">
        <w:t xml:space="preserve"> will </w:t>
      </w:r>
      <w:r w:rsidR="00ED2010">
        <w:t>review</w:t>
      </w:r>
      <w:r w:rsidR="004545AF">
        <w:t xml:space="preserve"> t</w:t>
      </w:r>
      <w:r w:rsidR="00CD40AB">
        <w:t>his policy on an annual basis</w:t>
      </w:r>
      <w:r w:rsidR="00ED2010">
        <w:t xml:space="preserve"> or sooner if appropriate</w:t>
      </w:r>
      <w:r w:rsidR="00CD40AB">
        <w:t xml:space="preserve">. </w:t>
      </w:r>
    </w:p>
    <w:p w14:paraId="51FC1410" w14:textId="77777777" w:rsidR="00BD3E0B" w:rsidRDefault="00BD3E0B" w:rsidP="005414F1">
      <w:pPr>
        <w:tabs>
          <w:tab w:val="left" w:pos="8520"/>
        </w:tabs>
        <w:jc w:val="both"/>
        <w:rPr>
          <w:b/>
          <w:bCs/>
        </w:rPr>
      </w:pPr>
    </w:p>
    <w:p w14:paraId="51FC1411" w14:textId="77777777" w:rsidR="00BD3E0B" w:rsidRDefault="00BD3E0B" w:rsidP="005414F1">
      <w:pPr>
        <w:tabs>
          <w:tab w:val="left" w:pos="8520"/>
        </w:tabs>
        <w:jc w:val="both"/>
        <w:rPr>
          <w:b/>
          <w:bCs/>
        </w:rPr>
      </w:pPr>
      <w:r>
        <w:rPr>
          <w:b/>
          <w:bCs/>
        </w:rPr>
        <w:t>Training</w:t>
      </w:r>
    </w:p>
    <w:p w14:paraId="51FC1412" w14:textId="77777777" w:rsidR="00CD40AB" w:rsidRDefault="00CD40AB" w:rsidP="005414F1">
      <w:pPr>
        <w:tabs>
          <w:tab w:val="left" w:pos="8520"/>
        </w:tabs>
        <w:jc w:val="both"/>
        <w:rPr>
          <w:b/>
          <w:bCs/>
        </w:rPr>
      </w:pPr>
    </w:p>
    <w:p w14:paraId="51FC1413" w14:textId="17F2B58C" w:rsidR="004545AF" w:rsidRDefault="00BD7E0F" w:rsidP="005414F1">
      <w:pPr>
        <w:pStyle w:val="ListParagraph"/>
        <w:ind w:left="0"/>
        <w:jc w:val="both"/>
      </w:pPr>
      <w:r>
        <w:t>I</w:t>
      </w:r>
      <w:r w:rsidR="004545AF">
        <w:t xml:space="preserve"> will </w:t>
      </w:r>
      <w:r>
        <w:t xml:space="preserve">continue </w:t>
      </w:r>
      <w:r w:rsidR="001D22F0">
        <w:t xml:space="preserve">to </w:t>
      </w:r>
      <w:r>
        <w:t>access</w:t>
      </w:r>
      <w:r w:rsidR="004545AF">
        <w:t xml:space="preserve"> continuous professional development to ensure </w:t>
      </w:r>
      <w:r>
        <w:t>my</w:t>
      </w:r>
      <w:r w:rsidR="004545AF">
        <w:t xml:space="preserve"> ability to comply with this</w:t>
      </w:r>
      <w:r w:rsidR="00CD40AB">
        <w:t xml:space="preserve"> policy. </w:t>
      </w:r>
      <w:r w:rsidR="004545AF">
        <w:t xml:space="preserve">Additional training regarding medical issues will be organised prior to the child accessing the </w:t>
      </w:r>
      <w:r>
        <w:t>setting</w:t>
      </w:r>
      <w:r w:rsidR="004545AF">
        <w:t>, this will ensure the child’s safety and well being are paramount.</w:t>
      </w:r>
    </w:p>
    <w:p w14:paraId="51FC1414" w14:textId="77777777" w:rsidR="004545AF" w:rsidRDefault="004545AF" w:rsidP="005414F1">
      <w:pPr>
        <w:tabs>
          <w:tab w:val="left" w:pos="8520"/>
        </w:tabs>
        <w:jc w:val="both"/>
        <w:rPr>
          <w:b/>
          <w:bCs/>
        </w:rPr>
      </w:pPr>
    </w:p>
    <w:p w14:paraId="51FC1415" w14:textId="77777777" w:rsidR="00752378" w:rsidRDefault="00247424" w:rsidP="005414F1">
      <w:pPr>
        <w:pStyle w:val="BodyText"/>
        <w:jc w:val="both"/>
        <w:rPr>
          <w:rFonts w:ascii="Verdana" w:hAnsi="Verdana"/>
          <w:sz w:val="20"/>
        </w:rPr>
      </w:pPr>
      <w:r>
        <w:rPr>
          <w:rFonts w:ascii="Verdana" w:hAnsi="Verdana"/>
          <w:sz w:val="20"/>
        </w:rPr>
        <w:t>I</w:t>
      </w:r>
      <w:r w:rsidR="00752378">
        <w:rPr>
          <w:rFonts w:ascii="Verdana" w:hAnsi="Verdana"/>
          <w:sz w:val="20"/>
        </w:rPr>
        <w:t xml:space="preserve"> will ensure that resources are available and targeted effectively and equitably at children and others as a</w:t>
      </w:r>
      <w:r w:rsidR="00CD40AB">
        <w:rPr>
          <w:rFonts w:ascii="Verdana" w:hAnsi="Verdana"/>
          <w:sz w:val="20"/>
        </w:rPr>
        <w:t xml:space="preserve">ppropriate with special needs. </w:t>
      </w:r>
      <w:r w:rsidR="00752378">
        <w:rPr>
          <w:rFonts w:ascii="Verdana" w:hAnsi="Verdana"/>
          <w:sz w:val="20"/>
        </w:rPr>
        <w:t>Individual support for children with specific needs will be looked at on an individual basis.</w:t>
      </w:r>
    </w:p>
    <w:p w14:paraId="51FC1416" w14:textId="77777777" w:rsidR="00752378" w:rsidRDefault="00752378" w:rsidP="005414F1">
      <w:pPr>
        <w:pStyle w:val="BodyText"/>
        <w:jc w:val="both"/>
        <w:rPr>
          <w:rFonts w:ascii="Verdana" w:hAnsi="Verdana"/>
          <w:sz w:val="20"/>
        </w:rPr>
      </w:pPr>
    </w:p>
    <w:p w14:paraId="51FC1417" w14:textId="77777777" w:rsidR="00752378" w:rsidRDefault="00247424" w:rsidP="005414F1">
      <w:pPr>
        <w:pStyle w:val="BodyText"/>
        <w:jc w:val="both"/>
        <w:rPr>
          <w:rFonts w:ascii="Verdana" w:hAnsi="Verdana"/>
          <w:sz w:val="20"/>
        </w:rPr>
      </w:pPr>
      <w:r>
        <w:rPr>
          <w:rFonts w:ascii="Verdana" w:hAnsi="Verdana"/>
          <w:sz w:val="20"/>
        </w:rPr>
        <w:t>I</w:t>
      </w:r>
      <w:r w:rsidR="00752378">
        <w:rPr>
          <w:rFonts w:ascii="Verdana" w:hAnsi="Verdana"/>
          <w:sz w:val="20"/>
        </w:rPr>
        <w:t xml:space="preserve"> will ensure that all </w:t>
      </w:r>
      <w:r w:rsidR="00CD40AB">
        <w:rPr>
          <w:rFonts w:ascii="Verdana" w:hAnsi="Verdana"/>
          <w:sz w:val="20"/>
        </w:rPr>
        <w:t>parents</w:t>
      </w:r>
      <w:r w:rsidR="00752378">
        <w:rPr>
          <w:rFonts w:ascii="Verdana" w:hAnsi="Verdana"/>
          <w:sz w:val="20"/>
        </w:rPr>
        <w:t xml:space="preserve"> and carers are able to contribute to the development of this </w:t>
      </w:r>
      <w:r w:rsidR="00CD40AB">
        <w:rPr>
          <w:rFonts w:ascii="Verdana" w:hAnsi="Verdana"/>
          <w:sz w:val="20"/>
        </w:rPr>
        <w:t>p</w:t>
      </w:r>
      <w:r w:rsidR="00752378">
        <w:rPr>
          <w:rFonts w:ascii="Verdana" w:hAnsi="Verdana"/>
          <w:sz w:val="20"/>
        </w:rPr>
        <w:t>olicy through channels of communication that are appropriate and inclusive.</w:t>
      </w:r>
    </w:p>
    <w:p w14:paraId="51FC1418" w14:textId="77777777" w:rsidR="00CD40AB" w:rsidRDefault="00CD40AB" w:rsidP="005414F1">
      <w:pPr>
        <w:pStyle w:val="BodyText"/>
        <w:jc w:val="both"/>
        <w:rPr>
          <w:rFonts w:ascii="Verdana" w:hAnsi="Verdana"/>
          <w:sz w:val="20"/>
        </w:rPr>
      </w:pPr>
    </w:p>
    <w:p w14:paraId="51FC1419" w14:textId="77777777" w:rsidR="00247424" w:rsidRDefault="00247424" w:rsidP="005414F1">
      <w:pPr>
        <w:tabs>
          <w:tab w:val="left" w:pos="8520"/>
        </w:tabs>
        <w:jc w:val="both"/>
        <w:rPr>
          <w:b/>
          <w:bCs/>
        </w:rPr>
      </w:pPr>
    </w:p>
    <w:p w14:paraId="51FC141A" w14:textId="49DE4DE1" w:rsidR="00247424" w:rsidRDefault="00247424" w:rsidP="005414F1">
      <w:pPr>
        <w:tabs>
          <w:tab w:val="left" w:pos="8520"/>
        </w:tabs>
        <w:jc w:val="both"/>
        <w:rPr>
          <w:b/>
          <w:bCs/>
        </w:rPr>
      </w:pPr>
    </w:p>
    <w:p w14:paraId="705E8135" w14:textId="748FD19A" w:rsidR="002227CB" w:rsidRDefault="002227CB" w:rsidP="005414F1">
      <w:pPr>
        <w:tabs>
          <w:tab w:val="left" w:pos="8520"/>
        </w:tabs>
        <w:jc w:val="both"/>
        <w:rPr>
          <w:b/>
          <w:bCs/>
        </w:rPr>
      </w:pPr>
    </w:p>
    <w:p w14:paraId="4C68EAD2" w14:textId="77777777" w:rsidR="002227CB" w:rsidRDefault="002227CB" w:rsidP="005414F1">
      <w:pPr>
        <w:tabs>
          <w:tab w:val="left" w:pos="8520"/>
        </w:tabs>
        <w:jc w:val="both"/>
        <w:rPr>
          <w:b/>
          <w:bCs/>
        </w:rPr>
      </w:pPr>
    </w:p>
    <w:p w14:paraId="51FC141B" w14:textId="77777777" w:rsidR="00BD3E0B" w:rsidRDefault="00BD3E0B" w:rsidP="005414F1">
      <w:pPr>
        <w:tabs>
          <w:tab w:val="left" w:pos="8520"/>
        </w:tabs>
        <w:jc w:val="both"/>
        <w:rPr>
          <w:b/>
          <w:bCs/>
        </w:rPr>
      </w:pPr>
      <w:r>
        <w:rPr>
          <w:b/>
          <w:bCs/>
        </w:rPr>
        <w:lastRenderedPageBreak/>
        <w:t>Roles and Responsibilities</w:t>
      </w:r>
    </w:p>
    <w:p w14:paraId="51FC141C" w14:textId="77777777" w:rsidR="004545AF" w:rsidRDefault="004545AF" w:rsidP="005414F1">
      <w:pPr>
        <w:tabs>
          <w:tab w:val="left" w:pos="8520"/>
        </w:tabs>
        <w:jc w:val="both"/>
        <w:rPr>
          <w:b/>
          <w:bCs/>
        </w:rPr>
      </w:pPr>
    </w:p>
    <w:p w14:paraId="51FC141D" w14:textId="601BDE56" w:rsidR="004545AF" w:rsidRPr="00F131B2" w:rsidRDefault="004545AF" w:rsidP="005414F1">
      <w:pPr>
        <w:pStyle w:val="ListParagraph"/>
        <w:ind w:left="0"/>
        <w:jc w:val="both"/>
        <w:rPr>
          <w:u w:val="single"/>
        </w:rPr>
      </w:pPr>
      <w:r w:rsidRPr="00F131B2">
        <w:rPr>
          <w:u w:val="single"/>
        </w:rPr>
        <w:t>THE ROLE OF THE SENC</w:t>
      </w:r>
      <w:r w:rsidR="001D22F0">
        <w:rPr>
          <w:u w:val="single"/>
        </w:rPr>
        <w:t>o</w:t>
      </w:r>
    </w:p>
    <w:p w14:paraId="51FC141E" w14:textId="77777777" w:rsidR="004545AF" w:rsidRDefault="004545AF" w:rsidP="005414F1">
      <w:pPr>
        <w:pStyle w:val="ListParagraph"/>
        <w:ind w:left="0"/>
        <w:jc w:val="both"/>
        <w:rPr>
          <w:b/>
          <w:u w:val="single"/>
        </w:rPr>
      </w:pPr>
    </w:p>
    <w:p w14:paraId="51FC141F" w14:textId="77777777" w:rsidR="004545AF" w:rsidRDefault="00BF3CC9" w:rsidP="005414F1">
      <w:pPr>
        <w:pStyle w:val="ListParagraph"/>
        <w:ind w:left="0"/>
        <w:jc w:val="both"/>
      </w:pPr>
      <w:r>
        <w:t>The SENCo is responsible for coordinating</w:t>
      </w:r>
      <w:r w:rsidR="004545AF">
        <w:t xml:space="preserve"> the provision for children with special needs. </w:t>
      </w:r>
      <w:r>
        <w:t>The role will include:</w:t>
      </w:r>
    </w:p>
    <w:p w14:paraId="51FC1420" w14:textId="77777777" w:rsidR="004545AF" w:rsidRDefault="004545AF" w:rsidP="005414F1">
      <w:pPr>
        <w:pStyle w:val="ListParagraph"/>
        <w:ind w:left="0"/>
        <w:jc w:val="both"/>
      </w:pPr>
    </w:p>
    <w:p w14:paraId="51FC1421" w14:textId="3A0FB252" w:rsidR="004545AF" w:rsidRDefault="00BF3CC9" w:rsidP="005414F1">
      <w:pPr>
        <w:pStyle w:val="ListParagraph"/>
        <w:numPr>
          <w:ilvl w:val="0"/>
          <w:numId w:val="7"/>
        </w:numPr>
        <w:jc w:val="both"/>
      </w:pPr>
      <w:r>
        <w:t>As</w:t>
      </w:r>
      <w:r w:rsidR="004545AF">
        <w:t>sess</w:t>
      </w:r>
      <w:r>
        <w:t>ing</w:t>
      </w:r>
      <w:r w:rsidR="004545AF">
        <w:t xml:space="preserve"> each child’s specific needs and adapt</w:t>
      </w:r>
      <w:r>
        <w:t>ing</w:t>
      </w:r>
      <w:r w:rsidR="004545AF">
        <w:t xml:space="preserve"> the facilities, procedures, practices and activities as appropriate</w:t>
      </w:r>
    </w:p>
    <w:p w14:paraId="51FC1422" w14:textId="77777777" w:rsidR="004545AF" w:rsidRDefault="004545AF" w:rsidP="005414F1">
      <w:pPr>
        <w:pStyle w:val="ListParagraph"/>
        <w:jc w:val="both"/>
      </w:pPr>
    </w:p>
    <w:p w14:paraId="51FC1423" w14:textId="0738CE62" w:rsidR="004545AF" w:rsidRDefault="004545AF" w:rsidP="005414F1">
      <w:pPr>
        <w:pStyle w:val="ListParagraph"/>
        <w:numPr>
          <w:ilvl w:val="0"/>
          <w:numId w:val="7"/>
        </w:numPr>
        <w:jc w:val="both"/>
      </w:pPr>
      <w:r>
        <w:t xml:space="preserve">Ensuring that parents </w:t>
      </w:r>
      <w:r w:rsidR="00CD40AB">
        <w:t xml:space="preserve">and carers </w:t>
      </w:r>
      <w:r>
        <w:t>are closely involved throughout and that their insights inform action taken</w:t>
      </w:r>
    </w:p>
    <w:p w14:paraId="51FC1424" w14:textId="77777777" w:rsidR="004545AF" w:rsidRDefault="004545AF" w:rsidP="005414F1">
      <w:pPr>
        <w:pStyle w:val="ListParagraph"/>
        <w:ind w:left="0"/>
        <w:jc w:val="both"/>
      </w:pPr>
    </w:p>
    <w:p w14:paraId="51FC1425" w14:textId="295229DE" w:rsidR="004545AF" w:rsidRDefault="00BF3CC9" w:rsidP="005414F1">
      <w:pPr>
        <w:pStyle w:val="ListParagraph"/>
        <w:numPr>
          <w:ilvl w:val="0"/>
          <w:numId w:val="7"/>
        </w:numPr>
        <w:jc w:val="both"/>
      </w:pPr>
      <w:r>
        <w:t xml:space="preserve">Preparing, </w:t>
      </w:r>
      <w:r w:rsidR="004545AF">
        <w:t>implement</w:t>
      </w:r>
      <w:r>
        <w:t>ing</w:t>
      </w:r>
      <w:r w:rsidR="004545AF">
        <w:t xml:space="preserve"> and review</w:t>
      </w:r>
      <w:r>
        <w:t>ing</w:t>
      </w:r>
      <w:r w:rsidR="004545AF">
        <w:t xml:space="preserve"> appropriate Action Plans ensuring that any actions following the reviews are followed through</w:t>
      </w:r>
    </w:p>
    <w:p w14:paraId="51FC1426" w14:textId="77777777" w:rsidR="004545AF" w:rsidRDefault="004545AF" w:rsidP="005414F1">
      <w:pPr>
        <w:pStyle w:val="ListParagraph"/>
        <w:jc w:val="both"/>
      </w:pPr>
    </w:p>
    <w:p w14:paraId="51FC1427" w14:textId="501D0031" w:rsidR="004545AF" w:rsidRDefault="004545AF" w:rsidP="005414F1">
      <w:pPr>
        <w:pStyle w:val="ListParagraph"/>
        <w:numPr>
          <w:ilvl w:val="0"/>
          <w:numId w:val="7"/>
        </w:numPr>
        <w:jc w:val="both"/>
      </w:pPr>
      <w:r>
        <w:t>Ensuring that accurate observations and assessments of children’s progress are regularly made and properly recorded</w:t>
      </w:r>
    </w:p>
    <w:p w14:paraId="51FC1428" w14:textId="77777777" w:rsidR="004545AF" w:rsidRDefault="004545AF" w:rsidP="005414F1">
      <w:pPr>
        <w:pStyle w:val="ListParagraph"/>
        <w:jc w:val="both"/>
      </w:pPr>
    </w:p>
    <w:p w14:paraId="51FC1429" w14:textId="039D29C7" w:rsidR="004545AF" w:rsidRDefault="004545AF" w:rsidP="005414F1">
      <w:pPr>
        <w:pStyle w:val="ListParagraph"/>
        <w:numPr>
          <w:ilvl w:val="0"/>
          <w:numId w:val="7"/>
        </w:numPr>
        <w:jc w:val="both"/>
      </w:pPr>
      <w:r>
        <w:t>Making referrals to other agencies where necessary</w:t>
      </w:r>
    </w:p>
    <w:p w14:paraId="51FC142A" w14:textId="77777777" w:rsidR="004545AF" w:rsidRDefault="004545AF" w:rsidP="005414F1">
      <w:pPr>
        <w:pStyle w:val="ListParagraph"/>
        <w:ind w:left="0"/>
        <w:jc w:val="both"/>
      </w:pPr>
    </w:p>
    <w:p w14:paraId="51FC142B" w14:textId="3F585FD4" w:rsidR="004545AF" w:rsidRDefault="004545AF" w:rsidP="005414F1">
      <w:pPr>
        <w:pStyle w:val="ListParagraph"/>
        <w:numPr>
          <w:ilvl w:val="0"/>
          <w:numId w:val="7"/>
        </w:numPr>
        <w:jc w:val="both"/>
      </w:pPr>
      <w:r>
        <w:t xml:space="preserve">Liaising between parents </w:t>
      </w:r>
      <w:r w:rsidR="00CD40AB">
        <w:t xml:space="preserve">and carers </w:t>
      </w:r>
      <w:r>
        <w:t>of children with special educational needs and other professionals</w:t>
      </w:r>
    </w:p>
    <w:p w14:paraId="51FC142C" w14:textId="77777777" w:rsidR="004545AF" w:rsidRDefault="004545AF" w:rsidP="00BF3CC9">
      <w:pPr>
        <w:jc w:val="both"/>
      </w:pPr>
    </w:p>
    <w:p w14:paraId="51FC142D" w14:textId="3C612C1F" w:rsidR="004545AF" w:rsidRDefault="004545AF" w:rsidP="005414F1">
      <w:pPr>
        <w:pStyle w:val="ListParagraph"/>
        <w:numPr>
          <w:ilvl w:val="0"/>
          <w:numId w:val="7"/>
        </w:numPr>
        <w:jc w:val="both"/>
      </w:pPr>
      <w:r>
        <w:t>Liaising with other agencies and seeking advice, support and training as necessary</w:t>
      </w:r>
    </w:p>
    <w:p w14:paraId="51FC142E" w14:textId="77777777" w:rsidR="004545AF" w:rsidRDefault="004545AF" w:rsidP="005414F1">
      <w:pPr>
        <w:pStyle w:val="ListParagraph"/>
        <w:jc w:val="both"/>
      </w:pPr>
    </w:p>
    <w:p w14:paraId="51FC142F" w14:textId="77777777" w:rsidR="004545AF" w:rsidRDefault="004545AF" w:rsidP="005414F1">
      <w:pPr>
        <w:pStyle w:val="ListParagraph"/>
        <w:numPr>
          <w:ilvl w:val="0"/>
          <w:numId w:val="7"/>
        </w:numPr>
        <w:jc w:val="both"/>
      </w:pPr>
      <w:r>
        <w:t>Collecting, recording and updating information about children with special educational needs</w:t>
      </w:r>
    </w:p>
    <w:p w14:paraId="51FC1430" w14:textId="77777777" w:rsidR="004545AF" w:rsidRDefault="004545AF" w:rsidP="005414F1">
      <w:pPr>
        <w:pStyle w:val="ListParagraph"/>
        <w:ind w:left="0"/>
        <w:jc w:val="both"/>
      </w:pPr>
    </w:p>
    <w:p w14:paraId="51FC1431" w14:textId="77777777" w:rsidR="004545AF" w:rsidRDefault="004545AF" w:rsidP="005414F1">
      <w:pPr>
        <w:pStyle w:val="ListParagraph"/>
        <w:ind w:left="0"/>
        <w:jc w:val="both"/>
      </w:pPr>
    </w:p>
    <w:p w14:paraId="51FC1432" w14:textId="77777777" w:rsidR="004545AF" w:rsidRPr="00F131B2" w:rsidRDefault="004545AF" w:rsidP="005414F1">
      <w:pPr>
        <w:pStyle w:val="ListParagraph"/>
        <w:ind w:left="0"/>
        <w:jc w:val="both"/>
        <w:rPr>
          <w:u w:val="single"/>
        </w:rPr>
      </w:pPr>
      <w:r w:rsidRPr="00F131B2">
        <w:rPr>
          <w:u w:val="single"/>
        </w:rPr>
        <w:t>RESPONSIBILITIES</w:t>
      </w:r>
    </w:p>
    <w:p w14:paraId="51FC1433" w14:textId="77777777" w:rsidR="004545AF" w:rsidRDefault="004545AF" w:rsidP="005414F1">
      <w:pPr>
        <w:pStyle w:val="ListParagraph"/>
        <w:ind w:left="0"/>
        <w:jc w:val="both"/>
        <w:rPr>
          <w:b/>
          <w:u w:val="single"/>
        </w:rPr>
      </w:pPr>
    </w:p>
    <w:p w14:paraId="51FC1434" w14:textId="77777777" w:rsidR="004545AF" w:rsidRDefault="004625FB" w:rsidP="005414F1">
      <w:pPr>
        <w:pStyle w:val="ListParagraph"/>
        <w:ind w:left="0"/>
        <w:jc w:val="both"/>
      </w:pPr>
      <w:r>
        <w:t>I</w:t>
      </w:r>
      <w:r w:rsidR="004545AF">
        <w:t xml:space="preserve"> will adopt a collaborative approach in meeting the needs of any child, parent of carer.  </w:t>
      </w:r>
      <w:r>
        <w:t>I</w:t>
      </w:r>
      <w:r w:rsidR="004545AF">
        <w:t xml:space="preserve"> will actively seek to involve parents, carers and the child themselves where possible in deciding on the intervention that will best meet their needs.</w:t>
      </w:r>
    </w:p>
    <w:p w14:paraId="51FC1435" w14:textId="77777777" w:rsidR="004545AF" w:rsidRDefault="004545AF" w:rsidP="005414F1">
      <w:pPr>
        <w:tabs>
          <w:tab w:val="left" w:pos="8520"/>
        </w:tabs>
        <w:jc w:val="both"/>
        <w:rPr>
          <w:b/>
          <w:bCs/>
        </w:rPr>
      </w:pPr>
    </w:p>
    <w:p w14:paraId="51FC1436" w14:textId="77777777" w:rsidR="00BD3E0B" w:rsidRDefault="00BD3E0B" w:rsidP="005414F1">
      <w:pPr>
        <w:tabs>
          <w:tab w:val="left" w:pos="8520"/>
        </w:tabs>
        <w:jc w:val="both"/>
        <w:rPr>
          <w:b/>
          <w:bCs/>
        </w:rPr>
      </w:pPr>
      <w:r>
        <w:rPr>
          <w:b/>
          <w:bCs/>
        </w:rPr>
        <w:t>Managing and Storing information</w:t>
      </w:r>
    </w:p>
    <w:p w14:paraId="51FC1437" w14:textId="77777777" w:rsidR="00CD40AB" w:rsidRDefault="00CD40AB" w:rsidP="005414F1">
      <w:pPr>
        <w:tabs>
          <w:tab w:val="left" w:pos="8520"/>
        </w:tabs>
        <w:jc w:val="both"/>
        <w:rPr>
          <w:b/>
          <w:bCs/>
        </w:rPr>
      </w:pPr>
    </w:p>
    <w:p w14:paraId="51FC1438" w14:textId="4AFA9F22" w:rsidR="00CD40AB" w:rsidRPr="00CD40AB" w:rsidRDefault="0010497A" w:rsidP="005414F1">
      <w:pPr>
        <w:tabs>
          <w:tab w:val="left" w:pos="8520"/>
        </w:tabs>
        <w:jc w:val="both"/>
        <w:rPr>
          <w:bCs/>
        </w:rPr>
      </w:pPr>
      <w:r>
        <w:rPr>
          <w:bCs/>
        </w:rPr>
        <w:t>Information and documents will be stored safely and securely in line with the Docum</w:t>
      </w:r>
      <w:r w:rsidR="006A6939">
        <w:rPr>
          <w:bCs/>
        </w:rPr>
        <w:t xml:space="preserve">entation and Information policy and </w:t>
      </w:r>
      <w:r w:rsidR="00CF1793">
        <w:rPr>
          <w:bCs/>
        </w:rPr>
        <w:t>General Data Protection Regulations (GDPR).</w:t>
      </w:r>
    </w:p>
    <w:p w14:paraId="51FC1439" w14:textId="77777777" w:rsidR="00BD3E0B" w:rsidRDefault="00BD3E0B" w:rsidP="005414F1">
      <w:pPr>
        <w:tabs>
          <w:tab w:val="left" w:pos="8520"/>
        </w:tabs>
        <w:jc w:val="both"/>
        <w:rPr>
          <w:b/>
          <w:bCs/>
        </w:rPr>
      </w:pPr>
    </w:p>
    <w:p w14:paraId="51FC143A" w14:textId="77777777" w:rsidR="00BD3E0B" w:rsidRDefault="00BD3E0B" w:rsidP="005414F1">
      <w:pPr>
        <w:tabs>
          <w:tab w:val="left" w:pos="8520"/>
        </w:tabs>
        <w:jc w:val="both"/>
        <w:rPr>
          <w:b/>
          <w:bCs/>
        </w:rPr>
      </w:pPr>
      <w:r>
        <w:rPr>
          <w:b/>
          <w:bCs/>
        </w:rPr>
        <w:t>Dealing with Complaints</w:t>
      </w:r>
    </w:p>
    <w:p w14:paraId="51FC143B" w14:textId="77777777" w:rsidR="006A6939" w:rsidRDefault="006A6939" w:rsidP="005414F1">
      <w:pPr>
        <w:tabs>
          <w:tab w:val="left" w:pos="8520"/>
        </w:tabs>
        <w:jc w:val="both"/>
        <w:rPr>
          <w:b/>
          <w:bCs/>
        </w:rPr>
      </w:pPr>
    </w:p>
    <w:p w14:paraId="51FC143C" w14:textId="77777777" w:rsidR="004545AF" w:rsidRDefault="004545AF" w:rsidP="005414F1">
      <w:pPr>
        <w:pStyle w:val="ListParagraph"/>
        <w:ind w:left="0"/>
        <w:jc w:val="both"/>
      </w:pPr>
      <w:r>
        <w:t xml:space="preserve">Any complaints should be made directly </w:t>
      </w:r>
      <w:r w:rsidR="004625FB">
        <w:t>myself</w:t>
      </w:r>
      <w:r>
        <w:t xml:space="preserve"> and will be dealt with in accordance with </w:t>
      </w:r>
      <w:r w:rsidR="004625FB">
        <w:t xml:space="preserve">the </w:t>
      </w:r>
      <w:r w:rsidR="006A6939">
        <w:t xml:space="preserve">Compliments </w:t>
      </w:r>
      <w:r>
        <w:t>and Complaints Policy.</w:t>
      </w:r>
      <w:r w:rsidR="004625FB">
        <w:t xml:space="preserve"> Where parents and carers feel they cannot bring the complaint to my attention, Ofsted can be notified.</w:t>
      </w:r>
    </w:p>
    <w:p w14:paraId="51FC143D" w14:textId="77777777" w:rsidR="00BD3E0B" w:rsidRDefault="00BD3E0B" w:rsidP="005414F1">
      <w:pPr>
        <w:tabs>
          <w:tab w:val="left" w:pos="8520"/>
        </w:tabs>
        <w:jc w:val="both"/>
        <w:rPr>
          <w:b/>
          <w:bCs/>
        </w:rPr>
      </w:pPr>
    </w:p>
    <w:p w14:paraId="51FC143E" w14:textId="77777777" w:rsidR="008350AA" w:rsidRDefault="008350AA" w:rsidP="008350AA">
      <w:pPr>
        <w:tabs>
          <w:tab w:val="left" w:pos="8520"/>
        </w:tabs>
        <w:jc w:val="both"/>
        <w:rPr>
          <w:b/>
          <w:bCs/>
        </w:rPr>
      </w:pPr>
      <w:r>
        <w:rPr>
          <w:b/>
          <w:bCs/>
        </w:rPr>
        <w:t>Legislation</w:t>
      </w:r>
    </w:p>
    <w:p w14:paraId="51FC143F" w14:textId="77777777" w:rsidR="008350AA" w:rsidRDefault="008350AA" w:rsidP="008350AA">
      <w:pPr>
        <w:tabs>
          <w:tab w:val="left" w:pos="8520"/>
        </w:tabs>
        <w:jc w:val="both"/>
        <w:rPr>
          <w:b/>
          <w:bCs/>
        </w:rPr>
      </w:pPr>
    </w:p>
    <w:p w14:paraId="51FC1440" w14:textId="77777777" w:rsidR="008350AA" w:rsidRDefault="004625FB" w:rsidP="008350AA">
      <w:pPr>
        <w:ind w:left="700" w:hanging="720"/>
        <w:jc w:val="both"/>
      </w:pPr>
      <w:r>
        <w:t>I</w:t>
      </w:r>
      <w:r w:rsidR="008350AA">
        <w:t xml:space="preserve"> acknowledge and have a commitment to the following legislation:</w:t>
      </w:r>
    </w:p>
    <w:p w14:paraId="51FC1441" w14:textId="77777777" w:rsidR="008350AA" w:rsidRDefault="008350AA" w:rsidP="008350AA">
      <w:pPr>
        <w:ind w:hanging="720"/>
        <w:jc w:val="both"/>
      </w:pPr>
    </w:p>
    <w:p w14:paraId="51FC1442" w14:textId="77777777" w:rsidR="008350AA" w:rsidRDefault="008350AA" w:rsidP="008350AA">
      <w:pPr>
        <w:numPr>
          <w:ilvl w:val="0"/>
          <w:numId w:val="6"/>
        </w:numPr>
        <w:ind w:left="340"/>
        <w:jc w:val="both"/>
      </w:pPr>
      <w:r>
        <w:t>Special Educational Needs and Disability Code of Practice 0-25 years, January 2015</w:t>
      </w:r>
    </w:p>
    <w:p w14:paraId="51FC1443" w14:textId="77777777" w:rsidR="008350AA" w:rsidRDefault="008350AA" w:rsidP="008350AA">
      <w:pPr>
        <w:numPr>
          <w:ilvl w:val="0"/>
          <w:numId w:val="6"/>
        </w:numPr>
        <w:ind w:left="340"/>
        <w:jc w:val="both"/>
      </w:pPr>
      <w:r>
        <w:t>Children and Families Act 2014</w:t>
      </w:r>
    </w:p>
    <w:p w14:paraId="51FC1444" w14:textId="77777777" w:rsidR="008350AA" w:rsidRDefault="008350AA" w:rsidP="008350AA">
      <w:pPr>
        <w:numPr>
          <w:ilvl w:val="0"/>
          <w:numId w:val="6"/>
        </w:numPr>
        <w:ind w:left="340"/>
        <w:jc w:val="both"/>
      </w:pPr>
      <w:r>
        <w:t>Equality Act 2010</w:t>
      </w:r>
    </w:p>
    <w:p w14:paraId="51FC1445" w14:textId="277AB482" w:rsidR="008350AA" w:rsidRDefault="008350AA" w:rsidP="008350AA">
      <w:pPr>
        <w:numPr>
          <w:ilvl w:val="0"/>
          <w:numId w:val="6"/>
        </w:numPr>
        <w:ind w:left="340"/>
        <w:jc w:val="both"/>
      </w:pPr>
      <w:r>
        <w:t>Statutory Framework for the Early Years Foundation Stage 20</w:t>
      </w:r>
      <w:r w:rsidR="00AB48A5">
        <w:t>21</w:t>
      </w:r>
    </w:p>
    <w:p w14:paraId="51FC1446" w14:textId="77777777" w:rsidR="008350AA" w:rsidRDefault="008350AA" w:rsidP="008350AA">
      <w:pPr>
        <w:numPr>
          <w:ilvl w:val="0"/>
          <w:numId w:val="6"/>
        </w:numPr>
        <w:ind w:left="340"/>
        <w:jc w:val="both"/>
      </w:pPr>
      <w:r>
        <w:t>Special Educational Needs and Disability Regulations 2014</w:t>
      </w:r>
    </w:p>
    <w:p w14:paraId="51FC1447" w14:textId="77777777" w:rsidR="008350AA" w:rsidRDefault="008350AA" w:rsidP="008350AA">
      <w:pPr>
        <w:numPr>
          <w:ilvl w:val="0"/>
          <w:numId w:val="6"/>
        </w:numPr>
        <w:ind w:left="340"/>
        <w:jc w:val="both"/>
      </w:pPr>
      <w:r>
        <w:lastRenderedPageBreak/>
        <w:t>National Service Framework for Children, Young People and Maternity Services 2004</w:t>
      </w:r>
    </w:p>
    <w:p w14:paraId="51FC1448" w14:textId="77777777" w:rsidR="00A24934" w:rsidRDefault="00A24934" w:rsidP="005414F1">
      <w:pPr>
        <w:tabs>
          <w:tab w:val="left" w:pos="8520"/>
        </w:tabs>
        <w:jc w:val="both"/>
        <w:rPr>
          <w:b/>
          <w:bCs/>
        </w:rPr>
      </w:pPr>
    </w:p>
    <w:p w14:paraId="51FC1449" w14:textId="77777777" w:rsidR="008350AA" w:rsidRDefault="008350AA" w:rsidP="008350AA">
      <w:pPr>
        <w:jc w:val="both"/>
      </w:pPr>
      <w:r>
        <w:t>Each of these highlights a growing emphasis on including children.  They also emphasise the need for early intervention, to strengthen partnerships and to improve the quality of provision.  The overall aim is to ensure that ALL children and families are given the best start in life.</w:t>
      </w:r>
    </w:p>
    <w:p w14:paraId="51FC144A" w14:textId="77777777" w:rsidR="008350AA" w:rsidRDefault="008350AA" w:rsidP="005414F1">
      <w:pPr>
        <w:tabs>
          <w:tab w:val="left" w:pos="8520"/>
        </w:tabs>
        <w:jc w:val="both"/>
        <w:rPr>
          <w:b/>
          <w:bCs/>
        </w:rPr>
      </w:pPr>
    </w:p>
    <w:sectPr w:rsidR="008350AA" w:rsidSect="00665B93">
      <w:footerReference w:type="default" r:id="rId7"/>
      <w:pgSz w:w="11906" w:h="16838"/>
      <w:pgMar w:top="1440" w:right="1440" w:bottom="1440" w:left="1440" w:header="708" w:footer="708" w:gutter="0"/>
      <w:pgNumType w:start="5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6ED03" w14:textId="77777777" w:rsidR="00AA0F91" w:rsidRDefault="00AA0F91" w:rsidP="005604DC">
      <w:r>
        <w:separator/>
      </w:r>
    </w:p>
  </w:endnote>
  <w:endnote w:type="continuationSeparator" w:id="0">
    <w:p w14:paraId="4EB8B1BB" w14:textId="77777777" w:rsidR="00AA0F91" w:rsidRDefault="00AA0F91" w:rsidP="0056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1452" w14:textId="77777777" w:rsidR="005604DC" w:rsidRDefault="00665B93">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5FAC5" w14:textId="77777777" w:rsidR="00AA0F91" w:rsidRDefault="00AA0F91" w:rsidP="005604DC">
      <w:r>
        <w:separator/>
      </w:r>
    </w:p>
  </w:footnote>
  <w:footnote w:type="continuationSeparator" w:id="0">
    <w:p w14:paraId="1666F96D" w14:textId="77777777" w:rsidR="00AA0F91" w:rsidRDefault="00AA0F91" w:rsidP="00560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27FB"/>
    <w:multiLevelType w:val="hybridMultilevel"/>
    <w:tmpl w:val="185E49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617AD"/>
    <w:multiLevelType w:val="hybridMultilevel"/>
    <w:tmpl w:val="BACE2A4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BF7A9F"/>
    <w:multiLevelType w:val="hybridMultilevel"/>
    <w:tmpl w:val="BB680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D0BCC"/>
    <w:multiLevelType w:val="hybridMultilevel"/>
    <w:tmpl w:val="72B28BF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D36673"/>
    <w:multiLevelType w:val="hybridMultilevel"/>
    <w:tmpl w:val="6974F750"/>
    <w:lvl w:ilvl="0" w:tplc="2FF0803E">
      <w:start w:val="2"/>
      <w:numFmt w:val="bullet"/>
      <w:lvlText w:val=""/>
      <w:lvlJc w:val="left"/>
      <w:pPr>
        <w:tabs>
          <w:tab w:val="num" w:pos="720"/>
        </w:tabs>
        <w:ind w:left="720" w:hanging="360"/>
      </w:pPr>
      <w:rPr>
        <w:rFonts w:ascii="Symbol" w:eastAsia="Times New Roman" w:hAnsi="Symbol"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FF7284"/>
    <w:multiLevelType w:val="hybridMultilevel"/>
    <w:tmpl w:val="4A702E76"/>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15:restartNumberingAfterBreak="0">
    <w:nsid w:val="472221A9"/>
    <w:multiLevelType w:val="hybridMultilevel"/>
    <w:tmpl w:val="27E4B3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4F286A"/>
    <w:multiLevelType w:val="multilevel"/>
    <w:tmpl w:val="411C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1"/>
  </w:num>
  <w:num w:numId="5">
    <w:abstractNumId w:val="3"/>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934"/>
    <w:rsid w:val="000414CA"/>
    <w:rsid w:val="0010497A"/>
    <w:rsid w:val="0012373A"/>
    <w:rsid w:val="00190725"/>
    <w:rsid w:val="00196C44"/>
    <w:rsid w:val="001D22F0"/>
    <w:rsid w:val="002016A0"/>
    <w:rsid w:val="002227CB"/>
    <w:rsid w:val="00247424"/>
    <w:rsid w:val="002E2F83"/>
    <w:rsid w:val="0030486F"/>
    <w:rsid w:val="003229B1"/>
    <w:rsid w:val="003711A6"/>
    <w:rsid w:val="004545AF"/>
    <w:rsid w:val="004625FB"/>
    <w:rsid w:val="00482986"/>
    <w:rsid w:val="004A12CE"/>
    <w:rsid w:val="00504DD9"/>
    <w:rsid w:val="005414F1"/>
    <w:rsid w:val="005604DC"/>
    <w:rsid w:val="00575905"/>
    <w:rsid w:val="005C431A"/>
    <w:rsid w:val="0064269D"/>
    <w:rsid w:val="00665B93"/>
    <w:rsid w:val="006A6939"/>
    <w:rsid w:val="006E2DA0"/>
    <w:rsid w:val="006F7524"/>
    <w:rsid w:val="00706C6E"/>
    <w:rsid w:val="00727DB5"/>
    <w:rsid w:val="00743D92"/>
    <w:rsid w:val="00752378"/>
    <w:rsid w:val="00757E07"/>
    <w:rsid w:val="007872F7"/>
    <w:rsid w:val="008350AA"/>
    <w:rsid w:val="008370D5"/>
    <w:rsid w:val="00845571"/>
    <w:rsid w:val="008506C8"/>
    <w:rsid w:val="00903581"/>
    <w:rsid w:val="009422AD"/>
    <w:rsid w:val="009E1F84"/>
    <w:rsid w:val="00A13748"/>
    <w:rsid w:val="00A24934"/>
    <w:rsid w:val="00A35562"/>
    <w:rsid w:val="00A733C6"/>
    <w:rsid w:val="00AA0F91"/>
    <w:rsid w:val="00AB48A5"/>
    <w:rsid w:val="00AD40B4"/>
    <w:rsid w:val="00AE2D41"/>
    <w:rsid w:val="00B05BE6"/>
    <w:rsid w:val="00BD3E0B"/>
    <w:rsid w:val="00BD7E0F"/>
    <w:rsid w:val="00BF3CC9"/>
    <w:rsid w:val="00C374F5"/>
    <w:rsid w:val="00C50765"/>
    <w:rsid w:val="00CD40AB"/>
    <w:rsid w:val="00CF1793"/>
    <w:rsid w:val="00CF2B29"/>
    <w:rsid w:val="00D83314"/>
    <w:rsid w:val="00DA4A36"/>
    <w:rsid w:val="00DB1942"/>
    <w:rsid w:val="00DD55C8"/>
    <w:rsid w:val="00E12A2C"/>
    <w:rsid w:val="00E57AB2"/>
    <w:rsid w:val="00E9552A"/>
    <w:rsid w:val="00ED2010"/>
    <w:rsid w:val="00EE720B"/>
    <w:rsid w:val="00F131B2"/>
    <w:rsid w:val="00F24E25"/>
    <w:rsid w:val="00FC402B"/>
    <w:rsid w:val="00FD0B53"/>
    <w:rsid w:val="00FD499C"/>
    <w:rsid w:val="00FD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C13C5"/>
  <w15:docId w15:val="{EBCD775F-B14D-4E5A-842F-BCC6FF73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934"/>
    <w:pPr>
      <w:spacing w:after="0" w:line="240" w:lineRule="auto"/>
    </w:pPr>
    <w:rPr>
      <w:rFonts w:ascii="Verdana" w:eastAsia="Times New Roman" w:hAnsi="Verdana" w:cs="Arial"/>
      <w:sz w:val="20"/>
      <w:szCs w:val="20"/>
    </w:rPr>
  </w:style>
  <w:style w:type="paragraph" w:styleId="Heading7">
    <w:name w:val="heading 7"/>
    <w:basedOn w:val="Normal"/>
    <w:next w:val="Normal"/>
    <w:link w:val="Heading7Char"/>
    <w:qFormat/>
    <w:rsid w:val="00A24934"/>
    <w:pPr>
      <w:keepNext/>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24934"/>
    <w:rPr>
      <w:rFonts w:ascii="Verdana" w:eastAsia="Times New Roman" w:hAnsi="Verdana" w:cs="Arial"/>
      <w:b/>
      <w:bCs/>
      <w:szCs w:val="20"/>
    </w:rPr>
  </w:style>
  <w:style w:type="paragraph" w:styleId="BodyText">
    <w:name w:val="Body Text"/>
    <w:basedOn w:val="Normal"/>
    <w:link w:val="BodyTextChar"/>
    <w:semiHidden/>
    <w:rsid w:val="00A24934"/>
    <w:pPr>
      <w:jc w:val="center"/>
    </w:pPr>
    <w:rPr>
      <w:rFonts w:ascii="Comic Sans MS" w:hAnsi="Comic Sans MS" w:cs="Times New Roman"/>
      <w:sz w:val="24"/>
      <w:szCs w:val="24"/>
    </w:rPr>
  </w:style>
  <w:style w:type="character" w:customStyle="1" w:styleId="BodyTextChar">
    <w:name w:val="Body Text Char"/>
    <w:basedOn w:val="DefaultParagraphFont"/>
    <w:link w:val="BodyText"/>
    <w:semiHidden/>
    <w:rsid w:val="00A24934"/>
    <w:rPr>
      <w:rFonts w:ascii="Comic Sans MS" w:eastAsia="Times New Roman" w:hAnsi="Comic Sans MS" w:cs="Times New Roman"/>
      <w:sz w:val="24"/>
      <w:szCs w:val="24"/>
    </w:rPr>
  </w:style>
  <w:style w:type="paragraph" w:styleId="BlockText">
    <w:name w:val="Block Text"/>
    <w:basedOn w:val="Normal"/>
    <w:semiHidden/>
    <w:rsid w:val="00A24934"/>
    <w:pPr>
      <w:shd w:val="clear" w:color="auto" w:fill="E0E0E0"/>
      <w:ind w:right="-1"/>
      <w:jc w:val="center"/>
    </w:pPr>
    <w:rPr>
      <w:b/>
      <w:caps/>
    </w:rPr>
  </w:style>
  <w:style w:type="paragraph" w:styleId="ListParagraph">
    <w:name w:val="List Paragraph"/>
    <w:basedOn w:val="Normal"/>
    <w:uiPriority w:val="34"/>
    <w:qFormat/>
    <w:rsid w:val="00C374F5"/>
    <w:pPr>
      <w:ind w:left="720"/>
      <w:contextualSpacing/>
    </w:pPr>
  </w:style>
  <w:style w:type="paragraph" w:styleId="BalloonText">
    <w:name w:val="Balloon Text"/>
    <w:basedOn w:val="Normal"/>
    <w:link w:val="BalloonTextChar"/>
    <w:uiPriority w:val="99"/>
    <w:semiHidden/>
    <w:unhideWhenUsed/>
    <w:rsid w:val="00845571"/>
    <w:rPr>
      <w:rFonts w:ascii="Tahoma" w:hAnsi="Tahoma" w:cs="Tahoma"/>
      <w:sz w:val="16"/>
      <w:szCs w:val="16"/>
    </w:rPr>
  </w:style>
  <w:style w:type="character" w:customStyle="1" w:styleId="BalloonTextChar">
    <w:name w:val="Balloon Text Char"/>
    <w:basedOn w:val="DefaultParagraphFont"/>
    <w:link w:val="BalloonText"/>
    <w:uiPriority w:val="99"/>
    <w:semiHidden/>
    <w:rsid w:val="00845571"/>
    <w:rPr>
      <w:rFonts w:ascii="Tahoma" w:eastAsia="Times New Roman" w:hAnsi="Tahoma" w:cs="Tahoma"/>
      <w:sz w:val="16"/>
      <w:szCs w:val="16"/>
    </w:rPr>
  </w:style>
  <w:style w:type="paragraph" w:styleId="Header">
    <w:name w:val="header"/>
    <w:basedOn w:val="Normal"/>
    <w:link w:val="HeaderChar"/>
    <w:uiPriority w:val="99"/>
    <w:unhideWhenUsed/>
    <w:rsid w:val="005604DC"/>
    <w:pPr>
      <w:tabs>
        <w:tab w:val="center" w:pos="4513"/>
        <w:tab w:val="right" w:pos="9026"/>
      </w:tabs>
    </w:pPr>
  </w:style>
  <w:style w:type="character" w:customStyle="1" w:styleId="HeaderChar">
    <w:name w:val="Header Char"/>
    <w:basedOn w:val="DefaultParagraphFont"/>
    <w:link w:val="Header"/>
    <w:uiPriority w:val="99"/>
    <w:rsid w:val="005604DC"/>
    <w:rPr>
      <w:rFonts w:ascii="Verdana" w:eastAsia="Times New Roman" w:hAnsi="Verdana" w:cs="Arial"/>
      <w:sz w:val="20"/>
      <w:szCs w:val="20"/>
    </w:rPr>
  </w:style>
  <w:style w:type="paragraph" w:styleId="Footer">
    <w:name w:val="footer"/>
    <w:basedOn w:val="Normal"/>
    <w:link w:val="FooterChar"/>
    <w:uiPriority w:val="99"/>
    <w:unhideWhenUsed/>
    <w:rsid w:val="005604DC"/>
    <w:pPr>
      <w:tabs>
        <w:tab w:val="center" w:pos="4513"/>
        <w:tab w:val="right" w:pos="9026"/>
      </w:tabs>
    </w:pPr>
  </w:style>
  <w:style w:type="character" w:customStyle="1" w:styleId="FooterChar">
    <w:name w:val="Footer Char"/>
    <w:basedOn w:val="DefaultParagraphFont"/>
    <w:link w:val="Footer"/>
    <w:uiPriority w:val="99"/>
    <w:rsid w:val="005604DC"/>
    <w:rPr>
      <w:rFonts w:ascii="Verdana" w:eastAsia="Times New Roman" w:hAnsi="Verdana" w:cs="Arial"/>
      <w:sz w:val="20"/>
      <w:szCs w:val="20"/>
    </w:rPr>
  </w:style>
  <w:style w:type="character" w:styleId="Hyperlink">
    <w:name w:val="Hyperlink"/>
    <w:basedOn w:val="DefaultParagraphFont"/>
    <w:uiPriority w:val="99"/>
    <w:unhideWhenUsed/>
    <w:rsid w:val="00A13748"/>
    <w:rPr>
      <w:color w:val="0000FF" w:themeColor="hyperlink"/>
      <w:u w:val="single"/>
    </w:rPr>
  </w:style>
  <w:style w:type="paragraph" w:styleId="NormalWeb">
    <w:name w:val="Normal (Web)"/>
    <w:basedOn w:val="Normal"/>
    <w:uiPriority w:val="99"/>
    <w:unhideWhenUsed/>
    <w:rsid w:val="00A13748"/>
    <w:pPr>
      <w:spacing w:after="216" w:line="360" w:lineRule="atLeast"/>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E72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94154">
      <w:bodyDiv w:val="1"/>
      <w:marLeft w:val="0"/>
      <w:marRight w:val="0"/>
      <w:marTop w:val="0"/>
      <w:marBottom w:val="0"/>
      <w:divBdr>
        <w:top w:val="none" w:sz="0" w:space="0" w:color="auto"/>
        <w:left w:val="none" w:sz="0" w:space="0" w:color="auto"/>
        <w:bottom w:val="none" w:sz="0" w:space="0" w:color="auto"/>
        <w:right w:val="none" w:sz="0" w:space="0" w:color="auto"/>
      </w:divBdr>
    </w:div>
    <w:div w:id="455299448">
      <w:bodyDiv w:val="1"/>
      <w:marLeft w:val="0"/>
      <w:marRight w:val="0"/>
      <w:marTop w:val="0"/>
      <w:marBottom w:val="0"/>
      <w:divBdr>
        <w:top w:val="none" w:sz="0" w:space="0" w:color="auto"/>
        <w:left w:val="none" w:sz="0" w:space="0" w:color="auto"/>
        <w:bottom w:val="none" w:sz="0" w:space="0" w:color="auto"/>
        <w:right w:val="none" w:sz="0" w:space="0" w:color="auto"/>
      </w:divBdr>
    </w:div>
    <w:div w:id="525873633">
      <w:bodyDiv w:val="1"/>
      <w:marLeft w:val="0"/>
      <w:marRight w:val="0"/>
      <w:marTop w:val="0"/>
      <w:marBottom w:val="0"/>
      <w:divBdr>
        <w:top w:val="none" w:sz="0" w:space="0" w:color="auto"/>
        <w:left w:val="none" w:sz="0" w:space="0" w:color="auto"/>
        <w:bottom w:val="none" w:sz="0" w:space="0" w:color="auto"/>
        <w:right w:val="none" w:sz="0" w:space="0" w:color="auto"/>
      </w:divBdr>
    </w:div>
    <w:div w:id="995303171">
      <w:bodyDiv w:val="1"/>
      <w:marLeft w:val="0"/>
      <w:marRight w:val="0"/>
      <w:marTop w:val="0"/>
      <w:marBottom w:val="0"/>
      <w:divBdr>
        <w:top w:val="none" w:sz="0" w:space="0" w:color="auto"/>
        <w:left w:val="none" w:sz="0" w:space="0" w:color="auto"/>
        <w:bottom w:val="none" w:sz="0" w:space="0" w:color="auto"/>
        <w:right w:val="none" w:sz="0" w:space="0" w:color="auto"/>
      </w:divBdr>
      <w:divsChild>
        <w:div w:id="1843155678">
          <w:marLeft w:val="0"/>
          <w:marRight w:val="0"/>
          <w:marTop w:val="0"/>
          <w:marBottom w:val="150"/>
          <w:divBdr>
            <w:top w:val="none" w:sz="0" w:space="0" w:color="auto"/>
            <w:left w:val="none" w:sz="0" w:space="0" w:color="auto"/>
            <w:bottom w:val="none" w:sz="0" w:space="0" w:color="auto"/>
            <w:right w:val="none" w:sz="0" w:space="0" w:color="auto"/>
          </w:divBdr>
          <w:divsChild>
            <w:div w:id="319890888">
              <w:marLeft w:val="0"/>
              <w:marRight w:val="0"/>
              <w:marTop w:val="0"/>
              <w:marBottom w:val="150"/>
              <w:divBdr>
                <w:top w:val="none" w:sz="0" w:space="0" w:color="auto"/>
                <w:left w:val="none" w:sz="0" w:space="0" w:color="auto"/>
                <w:bottom w:val="none" w:sz="0" w:space="0" w:color="auto"/>
                <w:right w:val="none" w:sz="0" w:space="0" w:color="auto"/>
              </w:divBdr>
              <w:divsChild>
                <w:div w:id="2057003429">
                  <w:marLeft w:val="0"/>
                  <w:marRight w:val="0"/>
                  <w:marTop w:val="0"/>
                  <w:marBottom w:val="0"/>
                  <w:divBdr>
                    <w:top w:val="none" w:sz="0" w:space="0" w:color="auto"/>
                    <w:left w:val="none" w:sz="0" w:space="0" w:color="auto"/>
                    <w:bottom w:val="none" w:sz="0" w:space="0" w:color="auto"/>
                    <w:right w:val="none" w:sz="0" w:space="0" w:color="auto"/>
                  </w:divBdr>
                  <w:divsChild>
                    <w:div w:id="20492599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77699795">
      <w:bodyDiv w:val="1"/>
      <w:marLeft w:val="0"/>
      <w:marRight w:val="0"/>
      <w:marTop w:val="0"/>
      <w:marBottom w:val="0"/>
      <w:divBdr>
        <w:top w:val="none" w:sz="0" w:space="0" w:color="auto"/>
        <w:left w:val="none" w:sz="0" w:space="0" w:color="auto"/>
        <w:bottom w:val="none" w:sz="0" w:space="0" w:color="auto"/>
        <w:right w:val="none" w:sz="0" w:space="0" w:color="auto"/>
      </w:divBdr>
    </w:div>
    <w:div w:id="1377706432">
      <w:bodyDiv w:val="1"/>
      <w:marLeft w:val="0"/>
      <w:marRight w:val="0"/>
      <w:marTop w:val="0"/>
      <w:marBottom w:val="0"/>
      <w:divBdr>
        <w:top w:val="none" w:sz="0" w:space="0" w:color="auto"/>
        <w:left w:val="none" w:sz="0" w:space="0" w:color="auto"/>
        <w:bottom w:val="none" w:sz="0" w:space="0" w:color="auto"/>
        <w:right w:val="none" w:sz="0" w:space="0" w:color="auto"/>
      </w:divBdr>
    </w:div>
    <w:div w:id="1692678413">
      <w:bodyDiv w:val="1"/>
      <w:marLeft w:val="0"/>
      <w:marRight w:val="0"/>
      <w:marTop w:val="0"/>
      <w:marBottom w:val="0"/>
      <w:divBdr>
        <w:top w:val="none" w:sz="0" w:space="0" w:color="auto"/>
        <w:left w:val="none" w:sz="0" w:space="0" w:color="auto"/>
        <w:bottom w:val="none" w:sz="0" w:space="0" w:color="auto"/>
        <w:right w:val="none" w:sz="0" w:space="0" w:color="auto"/>
      </w:divBdr>
    </w:div>
    <w:div w:id="2076195461">
      <w:bodyDiv w:val="1"/>
      <w:marLeft w:val="0"/>
      <w:marRight w:val="0"/>
      <w:marTop w:val="0"/>
      <w:marBottom w:val="0"/>
      <w:divBdr>
        <w:top w:val="none" w:sz="0" w:space="0" w:color="auto"/>
        <w:left w:val="none" w:sz="0" w:space="0" w:color="auto"/>
        <w:bottom w:val="none" w:sz="0" w:space="0" w:color="auto"/>
        <w:right w:val="none" w:sz="0" w:space="0" w:color="auto"/>
      </w:divBdr>
      <w:divsChild>
        <w:div w:id="1123619524">
          <w:marLeft w:val="0"/>
          <w:marRight w:val="0"/>
          <w:marTop w:val="0"/>
          <w:marBottom w:val="150"/>
          <w:divBdr>
            <w:top w:val="none" w:sz="0" w:space="0" w:color="auto"/>
            <w:left w:val="none" w:sz="0" w:space="0" w:color="auto"/>
            <w:bottom w:val="none" w:sz="0" w:space="0" w:color="auto"/>
            <w:right w:val="none" w:sz="0" w:space="0" w:color="auto"/>
          </w:divBdr>
          <w:divsChild>
            <w:div w:id="1218279658">
              <w:marLeft w:val="0"/>
              <w:marRight w:val="0"/>
              <w:marTop w:val="0"/>
              <w:marBottom w:val="150"/>
              <w:divBdr>
                <w:top w:val="none" w:sz="0" w:space="0" w:color="auto"/>
                <w:left w:val="none" w:sz="0" w:space="0" w:color="auto"/>
                <w:bottom w:val="none" w:sz="0" w:space="0" w:color="auto"/>
                <w:right w:val="none" w:sz="0" w:space="0" w:color="auto"/>
              </w:divBdr>
              <w:divsChild>
                <w:div w:id="19085504">
                  <w:marLeft w:val="0"/>
                  <w:marRight w:val="0"/>
                  <w:marTop w:val="0"/>
                  <w:marBottom w:val="0"/>
                  <w:divBdr>
                    <w:top w:val="none" w:sz="0" w:space="0" w:color="auto"/>
                    <w:left w:val="none" w:sz="0" w:space="0" w:color="auto"/>
                    <w:bottom w:val="none" w:sz="0" w:space="0" w:color="auto"/>
                    <w:right w:val="none" w:sz="0" w:space="0" w:color="auto"/>
                  </w:divBdr>
                  <w:divsChild>
                    <w:div w:id="19771823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1590</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Johnson</dc:creator>
  <cp:lastModifiedBy>Joanne Johnson</cp:lastModifiedBy>
  <cp:revision>14</cp:revision>
  <cp:lastPrinted>2017-09-12T14:27:00Z</cp:lastPrinted>
  <dcterms:created xsi:type="dcterms:W3CDTF">2022-07-11T13:34:00Z</dcterms:created>
  <dcterms:modified xsi:type="dcterms:W3CDTF">2022-12-14T09:06:00Z</dcterms:modified>
</cp:coreProperties>
</file>